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2 января 2000 года N 29-ФЗ</w:t>
      </w:r>
      <w:r>
        <w:rPr>
          <w:rFonts w:cs="Calibri"/>
        </w:rPr>
        <w:br/>
      </w:r>
    </w:p>
    <w:p w:rsidR="00B17030" w:rsidRDefault="00B170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РОССИЙСКАЯ ФЕДЕРАЦИЯ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ФЕДЕРАЛЬНЫЙ ЗАКОН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 КАЧЕСТВЕ И БЕЗОПАСНОСТИ ПИЩЕВЫХ ПРОДУКТОВ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Принят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Государственной Думой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1 декабря 1999 года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Одобрен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Советом Федерации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23 декабря 1999 года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(в ред. Федеральных законов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30.12.2001 </w:t>
      </w:r>
      <w:hyperlink r:id="rId4" w:history="1">
        <w:r>
          <w:rPr>
            <w:rFonts w:cs="Calibri"/>
            <w:color w:val="0000FF"/>
          </w:rPr>
          <w:t>N 196-ФЗ,</w:t>
        </w:r>
      </w:hyperlink>
      <w:r>
        <w:rPr>
          <w:rFonts w:cs="Calibri"/>
        </w:rPr>
        <w:t xml:space="preserve"> от 10.01.2003 </w:t>
      </w:r>
      <w:hyperlink r:id="rId5" w:history="1">
        <w:r>
          <w:rPr>
            <w:rFonts w:cs="Calibri"/>
            <w:color w:val="0000FF"/>
          </w:rPr>
          <w:t>N 15-ФЗ,</w:t>
        </w:r>
      </w:hyperlink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30.06.2003 </w:t>
      </w:r>
      <w:hyperlink r:id="rId6" w:history="1">
        <w:r>
          <w:rPr>
            <w:rFonts w:cs="Calibri"/>
            <w:color w:val="0000FF"/>
          </w:rPr>
          <w:t>N 86-ФЗ,</w:t>
        </w:r>
      </w:hyperlink>
      <w:r>
        <w:rPr>
          <w:rFonts w:cs="Calibri"/>
        </w:rPr>
        <w:t xml:space="preserve"> от 22.08.2004 </w:t>
      </w:r>
      <w:hyperlink r:id="rId7" w:history="1">
        <w:r>
          <w:rPr>
            <w:rFonts w:cs="Calibri"/>
            <w:color w:val="0000FF"/>
          </w:rPr>
          <w:t>N 122-ФЗ,</w:t>
        </w:r>
      </w:hyperlink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09.05.2005 </w:t>
      </w:r>
      <w:hyperlink r:id="rId8" w:history="1">
        <w:r>
          <w:rPr>
            <w:rFonts w:cs="Calibri"/>
            <w:color w:val="0000FF"/>
          </w:rPr>
          <w:t>N 45-ФЗ,</w:t>
        </w:r>
      </w:hyperlink>
      <w:r>
        <w:rPr>
          <w:rFonts w:cs="Calibri"/>
        </w:rPr>
        <w:t xml:space="preserve"> от 05.12.2005 </w:t>
      </w:r>
      <w:hyperlink r:id="rId9" w:history="1">
        <w:r>
          <w:rPr>
            <w:rFonts w:cs="Calibri"/>
            <w:color w:val="0000FF"/>
          </w:rPr>
          <w:t>N 151-ФЗ,</w:t>
        </w:r>
      </w:hyperlink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31.12.2005 </w:t>
      </w:r>
      <w:hyperlink r:id="rId10" w:history="1">
        <w:r>
          <w:rPr>
            <w:rFonts w:cs="Calibri"/>
            <w:color w:val="0000FF"/>
          </w:rPr>
          <w:t>N 199-ФЗ,</w:t>
        </w:r>
      </w:hyperlink>
      <w:r>
        <w:rPr>
          <w:rFonts w:cs="Calibri"/>
        </w:rPr>
        <w:t xml:space="preserve"> от 31.03.2006 </w:t>
      </w:r>
      <w:hyperlink r:id="rId11" w:history="1">
        <w:r>
          <w:rPr>
            <w:rFonts w:cs="Calibri"/>
            <w:color w:val="0000FF"/>
          </w:rPr>
          <w:t>N 45-ФЗ</w:t>
        </w:r>
      </w:hyperlink>
      <w:r>
        <w:rPr>
          <w:rFonts w:cs="Calibri"/>
        </w:rPr>
        <w:t>,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30.12.2006 </w:t>
      </w:r>
      <w:hyperlink r:id="rId12" w:history="1">
        <w:r>
          <w:rPr>
            <w:rFonts w:cs="Calibri"/>
            <w:color w:val="0000FF"/>
          </w:rPr>
          <w:t>N 266-ФЗ</w:t>
        </w:r>
      </w:hyperlink>
      <w:r>
        <w:rPr>
          <w:rFonts w:cs="Calibri"/>
        </w:rPr>
        <w:t xml:space="preserve">, от 23.07.2008 </w:t>
      </w:r>
      <w:hyperlink r:id="rId13" w:history="1">
        <w:r>
          <w:rPr>
            <w:rFonts w:cs="Calibri"/>
            <w:color w:val="0000FF"/>
          </w:rPr>
          <w:t>N 160-ФЗ</w:t>
        </w:r>
      </w:hyperlink>
      <w:r>
        <w:rPr>
          <w:rFonts w:cs="Calibri"/>
        </w:rPr>
        <w:t>,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30.12.2008 </w:t>
      </w:r>
      <w:hyperlink r:id="rId14" w:history="1">
        <w:r>
          <w:rPr>
            <w:rFonts w:cs="Calibri"/>
            <w:color w:val="0000FF"/>
          </w:rPr>
          <w:t>N 309-ФЗ</w:t>
        </w:r>
      </w:hyperlink>
      <w:r>
        <w:rPr>
          <w:rFonts w:cs="Calibri"/>
        </w:rPr>
        <w:t xml:space="preserve">, от 30.12.2008 </w:t>
      </w:r>
      <w:hyperlink r:id="rId15" w:history="1">
        <w:r>
          <w:rPr>
            <w:rFonts w:cs="Calibri"/>
            <w:color w:val="0000FF"/>
          </w:rPr>
          <w:t>N 313-ФЗ</w:t>
        </w:r>
      </w:hyperlink>
      <w:r>
        <w:rPr>
          <w:rFonts w:cs="Calibri"/>
        </w:rPr>
        <w:t>,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28.12.2010 </w:t>
      </w:r>
      <w:hyperlink r:id="rId16" w:history="1">
        <w:r>
          <w:rPr>
            <w:rFonts w:cs="Calibri"/>
            <w:color w:val="0000FF"/>
          </w:rPr>
          <w:t>N 394-ФЗ</w:t>
        </w:r>
      </w:hyperlink>
      <w:r>
        <w:rPr>
          <w:rFonts w:cs="Calibri"/>
        </w:rPr>
        <w:t xml:space="preserve">, от 18.07.2011 </w:t>
      </w:r>
      <w:hyperlink r:id="rId17" w:history="1">
        <w:r>
          <w:rPr>
            <w:rFonts w:cs="Calibri"/>
            <w:color w:val="0000FF"/>
          </w:rPr>
          <w:t>N 242-ФЗ</w:t>
        </w:r>
      </w:hyperlink>
      <w:r>
        <w:rPr>
          <w:rFonts w:cs="Calibri"/>
        </w:rPr>
        <w:t>,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19.07.2011 </w:t>
      </w:r>
      <w:hyperlink r:id="rId18" w:history="1">
        <w:r>
          <w:rPr>
            <w:rFonts w:cs="Calibri"/>
            <w:color w:val="0000FF"/>
          </w:rPr>
          <w:t>N 248-ФЗ</w:t>
        </w:r>
      </w:hyperlink>
      <w:r>
        <w:rPr>
          <w:rFonts w:cs="Calibri"/>
        </w:rPr>
        <w:t>,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с изм., внесенными Федеральными законами от 12.06.2008 </w:t>
      </w:r>
      <w:hyperlink r:id="rId19" w:history="1">
        <w:r>
          <w:rPr>
            <w:rFonts w:cs="Calibri"/>
            <w:color w:val="0000FF"/>
          </w:rPr>
          <w:t>N 88-ФЗ</w:t>
        </w:r>
      </w:hyperlink>
      <w:r>
        <w:rPr>
          <w:rFonts w:cs="Calibri"/>
        </w:rPr>
        <w:t>,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27.10.2008 </w:t>
      </w:r>
      <w:hyperlink r:id="rId20" w:history="1">
        <w:r>
          <w:rPr>
            <w:rFonts w:cs="Calibri"/>
            <w:color w:val="0000FF"/>
          </w:rPr>
          <w:t>N 178-ФЗ</w:t>
        </w:r>
      </w:hyperlink>
      <w:r>
        <w:rPr>
          <w:rFonts w:cs="Calibri"/>
        </w:rPr>
        <w:t xml:space="preserve">, от 22.12.2008 </w:t>
      </w:r>
      <w:hyperlink r:id="rId21" w:history="1">
        <w:r>
          <w:rPr>
            <w:rFonts w:cs="Calibri"/>
            <w:color w:val="0000FF"/>
          </w:rPr>
          <w:t>N 268-ФЗ</w:t>
        </w:r>
      </w:hyperlink>
      <w:r>
        <w:rPr>
          <w:rFonts w:cs="Calibri"/>
        </w:rPr>
        <w:t>)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Настоящий Федеральный закон регулирует отношения в области обеспечения качества пищевых продуктов и их безопасности для здоровья человека.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  <w:r>
        <w:rPr>
          <w:rFonts w:cs="Calibri"/>
          <w:b/>
          <w:bCs/>
        </w:rPr>
        <w:t>Глава I. ОБЩИЕ ПОЛОЖЕНИЯ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1. Основные понятия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целях настоящего Федерального закона используются следующие основные понятия: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пищевые продукты - продукты в натуральном или переработанном виде, употребляемые человеком в пищу (в том числе продукты детского питания, продукты диетического питания), бутылированная питьевая вода, алкогольная продукция (в том числе пиво), безалкогольные напитки, жевательная резинка, а также продовольственное сырье, пищевые добавки и биологически активные добавки;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продукты детского питания - предназначенные для питания детей в возрасте до 14 лет и отвечающие физиологическим потребностям детского организма пищевые продукты;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продукты диетического питания - предназначенные для лечебного и профилактического питания пищевые продукты;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продовольственное сырье - сырье растительного, животного, микробиологического, минерального и искусственного происхождения и вода, используемые для изготовления пищевых продуктов;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пищевые добавки - природные или искусственные вещества и их соединения, специально вводимые в пищевые продукты в процессе их изготовления в целях придания пищевым продуктам определенных свойств и (или) сохранения качества пищевых продуктов;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биологически активные добавки - природные (идентичные природным) биологически активные вещества, предназначенные для употребления одновременно с пищей или введения в состав пищевых продуктов;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материалы и изделия, контактирующие с пищевыми продуктами (далее - материалы и изделия), - материалы и изделия, применяемые для изготовления, упаковки, хранения, перевозок, реализации и использования пищевых продуктов, в том числе технологическое оборудование, приборы и устройства, тара, посуда, столовые принадлежности;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качество пищевых продуктов - совокупность характеристик пищевых продуктов, способных удовлетворять потребности человека в пище при обычных условиях их использования;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безопасность пищевых продуктов - состояние обоснованной уверенности в том, что пищевые продукты при обычных условиях их использования не являются вредными и не представляют опасности для здоровья нынешнего и будущих поколений;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пищевая ценность пищевого продукта - совокупность свойств пищевого продукта, при наличии которых удовлетворяются физиологические потребности человека в необходимых веществах и энергии;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абзац утратил силу. - Федеральный </w:t>
      </w:r>
      <w:hyperlink r:id="rId22" w:history="1">
        <w:r>
          <w:rPr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от 19.07.2011 N 248-ФЗ;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нормативные документы - документы, принятые в соответствии с международными договорами Российской Федерации, ратифицированными в порядке, установленном законодательством Российской Федерации, технические регламенты и действующие до дня вступления в силу соответствующих технических регламентов нормативные документы федеральных органов исполнительной власти, устанавливающие в соответствии с законодательством Российской Федерации о техническом регулировании обязательные требования;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23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19.07.2011 N 248-ФЗ)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технические документы - документы, в соответствии с которыми осуществляются изготовление, хранение, перевозки и реализация пищевых продуктов, материалов и изделий (технические условия, технологические инструкции, рецептуры и другие);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оборот пищевых продуктов, материалов и изделий - купля-продажа (в том числе экспорт и импорт) и иные способы передачи пищевых продуктов, материалов и изделий (далее - реализация), их хранение и перевозки;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фальсифицированные пищевые продукты, материалы и изделия - пищевые продукты, материалы и изделия, умышленно измененные (поддельные) и (или) имеющие скрытые свойства и качество, информация о которых является заведомо неполной или недостоверной;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идентификация пищевых продуктов, материалов и изделий - деятельность по установлению соответствия определенных пищевых продуктов, материалов и изделий требованиям нормативных, технических документов и информации о пищевых продуктах, материалах и об изделиях, содержащейся в прилагаемых к ним документах и на этикетках;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утилизация пищевых продуктов, материалов и изделий - использование некачественных и опасных пищевых продуктов, материалов и изделий в целях, отличных от целей, для которых пищевые продукты, материалы и изделия предназначены и в которых обычно используются.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17030" w:rsidRDefault="00B170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Положения статьи 2 </w:t>
      </w:r>
      <w:hyperlink w:anchor="Par478" w:history="1">
        <w:r>
          <w:rPr>
            <w:rFonts w:cs="Calibri"/>
            <w:color w:val="0000FF"/>
          </w:rPr>
          <w:t>распространяются</w:t>
        </w:r>
      </w:hyperlink>
      <w:r>
        <w:rPr>
          <w:rFonts w:cs="Calibri"/>
        </w:rPr>
        <w:t xml:space="preserve"> также на парфюмерную и косметическую продукцию, средства и изделия для гигиены полости рта, табачные изделия.</w:t>
      </w:r>
    </w:p>
    <w:p w:rsidR="00B17030" w:rsidRDefault="00B170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0" w:name="Par63"/>
      <w:bookmarkEnd w:id="0"/>
      <w:r>
        <w:rPr>
          <w:rFonts w:cs="Calibri"/>
        </w:rPr>
        <w:t>Статья 2. Правовое регулирование отношений в области обеспечения качества и безопасности пищевых продуктов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Правовое регулирование отношений в области обеспечения качества и безопасности пищевых продуктов осуществляется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Федерации, а также законами и иными нормативными правовыми актами субъектов Российской Федерации.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Федеральные законы, законы субъектов Российской Федерации и принимаемые в соответствии с ними иные нормативные правовые акты в части, касающейся обеспечения </w:t>
      </w:r>
      <w:r>
        <w:rPr>
          <w:rFonts w:cs="Calibri"/>
        </w:rPr>
        <w:lastRenderedPageBreak/>
        <w:t>качества и безопасности пищевых продуктов, не должны содержать нормы, противоречащие настоящему Федеральному закону.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Если международным договором Российской Федерации установлены иные правила, чем те, которые предусмотрены законодательством Российской Федерации в области обеспечения качества и безопасности пищевых продуктов, применяются правила международного договора.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17030" w:rsidRDefault="00B170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Положения статьи 3 </w:t>
      </w:r>
      <w:hyperlink w:anchor="Par478" w:history="1">
        <w:r>
          <w:rPr>
            <w:rFonts w:cs="Calibri"/>
            <w:color w:val="0000FF"/>
          </w:rPr>
          <w:t>распространяются</w:t>
        </w:r>
      </w:hyperlink>
      <w:r>
        <w:rPr>
          <w:rFonts w:cs="Calibri"/>
        </w:rPr>
        <w:t xml:space="preserve"> также на парфюмерную и косметическую продукцию, средства и изделия для гигиены полости рта, табачные изделия.</w:t>
      </w:r>
    </w:p>
    <w:p w:rsidR="00B17030" w:rsidRDefault="00B170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3. Оборотоспособность пищевых продуктов, материалов и изделий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В обороте могут находиться пищевые продукты, материалы и изделия, соответствующие требованиям нормативных документов и прошедшие государственную регистрацию в порядке, установленном настоящим Федеральным </w:t>
      </w:r>
      <w:hyperlink w:anchor="Par179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>.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Не могут находиться в обороте пищевые продукты, материалы и изделия, которые: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не соответствуют требованиям нормативных документов;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имеют явные признаки недоброкачественности, не вызывающие сомнений у представителей органов, осуществляющих государственный надзор в области обеспечения качества и безопасности пищевых продуктов (далее - органы государственного надзора) при проверке таких продуктов, материалов и изделий;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24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18.07.2011 N 242-ФЗ)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абзац утратил силу. - Федеральный </w:t>
      </w:r>
      <w:hyperlink r:id="rId25" w:history="1">
        <w:r>
          <w:rPr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от 19.07.2011 N 248-ФЗ;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не соответствуют представленной информации и в отношении которых имеются обоснованные подозрения об их фальсификации;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не имеют установленных сроков годности (для пищевых продуктов, материалов и изделий, в отношении которых установление сроков годности является обязательным) или сроки годности которых истекли;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не имеют маркировки, содержащей сведения, предусмотренные законом или нормативными документами, либо в отношении которых не имеется такой информации.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26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19.07.2011 N 248-ФЗ)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Такие пищевые продукты, материалы и изделия признаются некачественными и опасными и не подлежат реализации, утилизируются или уничтожаются.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17030" w:rsidRDefault="00B170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Положения статьи 4 </w:t>
      </w:r>
      <w:hyperlink w:anchor="Par478" w:history="1">
        <w:r>
          <w:rPr>
            <w:rFonts w:cs="Calibri"/>
            <w:color w:val="0000FF"/>
          </w:rPr>
          <w:t>распространяются</w:t>
        </w:r>
      </w:hyperlink>
      <w:r>
        <w:rPr>
          <w:rFonts w:cs="Calibri"/>
        </w:rPr>
        <w:t xml:space="preserve"> также на парфюмерную и косметическую продукцию, средства и изделия для гигиены полости рта, табачные изделия.</w:t>
      </w:r>
    </w:p>
    <w:p w:rsidR="00B17030" w:rsidRDefault="00B170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4. Обеспечение качества и безопасности пищевых продуктов, материалов и изделий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Качество и безопасность пищевых продуктов, материалов и изделий обеспечиваются посредством: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применения мер государственного регулирования в области обеспечения качества и безопасности пищевых продуктов, материалов и изделий;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проведения гражданами, в том числе индивидуальными предпринимателями, и юридическими лицами, осуществляющими деятельность по изготовлению и обороту пищевых продуктов, материалов и изделий, организационных, агрохимических, ветеринарных, технологических, инженерно-технических, санитарно-противоэпидемических и фитосанитарных мероприятий по выполнению требований нормативных документов к пищевым продуктам, материалам и изделиям, условиям их изготовления, хранения, перевозок и реализации;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проведения производственного контроля за качеством и безопасностью пищевых продуктов, материалов и изделий, условиями их изготовления, хранения, перевозок и реализации, внедрением систем управления качеством пищевых продуктов, материалов и изделий (далее - системы качества);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применения мер по пресечению нарушений настоящего Федерального закона, в том числе требований нормативных документов, а также мер гражданско-правовой, административной и уголовной ответственности к лицам, виновным в совершении указанных нарушений.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17030" w:rsidRDefault="00B170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Положения статьи 5 </w:t>
      </w:r>
      <w:hyperlink w:anchor="Par478" w:history="1">
        <w:r>
          <w:rPr>
            <w:rFonts w:cs="Calibri"/>
            <w:color w:val="0000FF"/>
          </w:rPr>
          <w:t>распространяются</w:t>
        </w:r>
      </w:hyperlink>
      <w:r>
        <w:rPr>
          <w:rFonts w:cs="Calibri"/>
        </w:rPr>
        <w:t xml:space="preserve"> также на парфюмерную и косметическую продукцию, средства и изделия для гигиены полости рта, табачные изделия.</w:t>
      </w:r>
    </w:p>
    <w:p w:rsidR="00B17030" w:rsidRDefault="00B170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5. Информация о качестве и безопасности пищевых продуктов, материалов и изделий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Индивидуальные предприниматели и юридические лица, осуществляющие деятельность по изготовлению и обороту пищевых продуктов, материалов и изделий, оказанию услуг в сфере розничной торговли пищевыми продуктами, материалами и изделиями и сфере общественного питания, обязаны предоставлять покупателям или потребителям, а также органам государственного надзора полную и достоверную информацию о качестве и безопасности пищевых продуктов, материалов и изделий, соблюдении требований нормативных документов при изготовлении и обороте пищевых продуктов, материалов и изделий и оказании таких услуг.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27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18.07.2011 N 242-ФЗ)</w:t>
      </w:r>
    </w:p>
    <w:p w:rsidR="00B17030" w:rsidRDefault="00B170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КонсультантПлюс: примечание.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28" w:history="1">
        <w:r>
          <w:rPr>
            <w:rFonts w:cs="Calibri"/>
            <w:color w:val="0000FF"/>
          </w:rPr>
          <w:t>Приказом</w:t>
        </w:r>
      </w:hyperlink>
      <w:r>
        <w:rPr>
          <w:rFonts w:cs="Calibri"/>
        </w:rPr>
        <w:t xml:space="preserve"> Минздрава РФ от 02.12.1999 N 429 утвержден порядок предоставления гражданам и пользователям (потребителям), независимо от их правовой формы, информации, в т.ч., о качестве и безопасности пищевых продуктов, товаров для личных и бытовых нужд, потенциальной опасности для здоровья человека выполняемых работ и оказываемых услуг.</w:t>
      </w:r>
    </w:p>
    <w:p w:rsidR="00B17030" w:rsidRDefault="00B170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Органы государственного надзора в области обеспечения качества и безопасности пищевых продуктов, материалов и изделий обеспечивают органы государственной власти, органы местного самоуправления, юридических лиц, индивидуальных предпринимателей и граждан информацией о качестве и безопасности пищевых продуктов, материалов и изделий, о соблюдении требований нормативных документов при изготовлении и обороте пищевых продуктов, материалов и изделий, оказании услуг в сфере розничной торговли пищевыми продуктами, материалами и изделиями и сфере общественного питания, о государственной регистрации пищевых продуктов, материалов и изделий, о подтверждении их соответствия требованиям нормативных документов, а также о мерах по предотвращению реализации некачественных и опасных пищевых продуктов, материалов и изделий.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2 в ред. Федерального </w:t>
      </w:r>
      <w:hyperlink r:id="rId29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18.07.2011 N 242-ФЗ)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  <w:r>
        <w:rPr>
          <w:rFonts w:cs="Calibri"/>
          <w:b/>
          <w:bCs/>
        </w:rPr>
        <w:t>Глава II. ПОЛНОМОЧИЯ РОССИЙСКОЙ ФЕДЕРАЦИИ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В ОБЛАСТИ ОБЕСПЕЧЕНИЯ КАЧЕСТВА И БЕЗОПАСНОСТИ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ПИЩЕВЫХ ПРОДУКТОВ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30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22.08.2004 N 122-ФЗ)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17030" w:rsidRDefault="00B170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Положения статьи 6 </w:t>
      </w:r>
      <w:hyperlink w:anchor="Par478" w:history="1">
        <w:r>
          <w:rPr>
            <w:rFonts w:cs="Calibri"/>
            <w:color w:val="0000FF"/>
          </w:rPr>
          <w:t>распространяются</w:t>
        </w:r>
      </w:hyperlink>
      <w:r>
        <w:rPr>
          <w:rFonts w:cs="Calibri"/>
        </w:rPr>
        <w:t xml:space="preserve"> также на парфюмерную и косметическую продукцию, средства и изделия для гигиены полости рта, табачные изделия.</w:t>
      </w:r>
    </w:p>
    <w:p w:rsidR="00B17030" w:rsidRDefault="00B170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6. Полномочия Российской Федерации в области обеспечения качества и безопасности пищевых продуктов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К полномочиям Российской Федерации в области обеспечения качества и безопасности пищевых продуктов относятся: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31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31.12.2005 N 199-ФЗ)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разработка и проведение в Российской Федерации единой государственной политики;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принятие федеральных законов и иных нормативных правовых актов Российской Федерации;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разработка и реализация федеральных целевых и научно-технических программ обеспечения качества и безопасности пищевых продуктов, материалов и изделий;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государственное нормирование в области обеспечения качества и безопасности пищевых продуктов, материалов и изделий;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организация и осуществление государственной регистрации отдельных видов пищевых продуктов, материалов и изделий;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lastRenderedPageBreak/>
        <w:t xml:space="preserve">(в ред. Федерального </w:t>
      </w:r>
      <w:hyperlink r:id="rId32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19.07.2011 N 248-ФЗ)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абзац исключен. - Федеральный </w:t>
      </w:r>
      <w:hyperlink r:id="rId33" w:history="1">
        <w:r>
          <w:rPr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от 10.01.2003 N 15-ФЗ;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организация обязательного подтверждения соответствия отдельных видов пищевых продуктов, материалов и изделий;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34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30.12.2008 N 313-ФЗ)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организация и проведение государственного надзора;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35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18.07.2011 N 242-ФЗ)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осуществление международного сотрудничества Российской Федерации;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осуществление других предусмотренных законодательством Российской Федерации полномочий.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Органы государственной власти субъектов Российской Федерации вправе участвовать в осуществлении полномочий Российской Федерации в области обеспечения качества и безопасности пищевых продуктов посредством: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принятия в соответствии с федеральными законами законов и иных нормативных правовых актов субъектов Российской Федерации;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разработки, утверждения и реализации региональных программ обеспечения качества и безопасности пищевых продуктов;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абзац утратил силу с 1 августа 2011 года. - Федеральный </w:t>
      </w:r>
      <w:hyperlink r:id="rId36" w:history="1">
        <w:r>
          <w:rPr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от 18.07.2011 N 242-ФЗ.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2 введен Федеральным </w:t>
      </w:r>
      <w:hyperlink r:id="rId37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31.12.2005 N 199-ФЗ)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1" w:name="Par154"/>
      <w:bookmarkEnd w:id="1"/>
      <w:r>
        <w:rPr>
          <w:rFonts w:cs="Calibri"/>
        </w:rPr>
        <w:t xml:space="preserve">Статьи 7 - 8. Утратили силу. - Федеральный </w:t>
      </w:r>
      <w:hyperlink r:id="rId38" w:history="1">
        <w:r>
          <w:rPr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от 22.08.2004 N 122-ФЗ.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  <w:r>
        <w:rPr>
          <w:rFonts w:cs="Calibri"/>
          <w:b/>
          <w:bCs/>
        </w:rPr>
        <w:t>Глава III. ГОСУДАРСТВЕННОЕ РЕГУЛИРОВАНИЕ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В ОБЛАСТИ ОБЕСПЕЧЕНИЯ КАЧЕСТВА И БЕЗОПАСНОСТИ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ПИЩЕВЫХ ПРОДУКТОВ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17030" w:rsidRDefault="00B170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 29 апреля 2009 года требования статьи 9 не применяются в отношении соковой продукции из фруктов и (или) овощей (</w:t>
      </w:r>
      <w:hyperlink r:id="rId39" w:history="1">
        <w:r>
          <w:rPr>
            <w:rFonts w:cs="Calibri"/>
            <w:color w:val="0000FF"/>
          </w:rPr>
          <w:t>статья 28</w:t>
        </w:r>
      </w:hyperlink>
      <w:r>
        <w:rPr>
          <w:rFonts w:cs="Calibri"/>
        </w:rPr>
        <w:t xml:space="preserve"> Федерального закона от 27.10.2008 N 178-ФЗ).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Со дня </w:t>
      </w:r>
      <w:hyperlink r:id="rId40" w:history="1">
        <w:r>
          <w:rPr>
            <w:rFonts w:cs="Calibri"/>
            <w:color w:val="0000FF"/>
          </w:rPr>
          <w:t>вступления</w:t>
        </w:r>
      </w:hyperlink>
      <w:r>
        <w:rPr>
          <w:rFonts w:cs="Calibri"/>
        </w:rPr>
        <w:t xml:space="preserve"> в силу Федерального </w:t>
      </w:r>
      <w:hyperlink r:id="rId41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12.06.2008 N 88-ФЗ в отношении молока и молочной продукции не применяются положения статьи 9 в части предоставления документов, удостоверяющих соответствие качества и безопасности молока и молочной продукции требованиям нормативных документов (</w:t>
      </w:r>
      <w:hyperlink r:id="rId42" w:history="1">
        <w:r>
          <w:rPr>
            <w:rFonts w:cs="Calibri"/>
            <w:color w:val="0000FF"/>
          </w:rPr>
          <w:t>статья 43</w:t>
        </w:r>
      </w:hyperlink>
      <w:r>
        <w:rPr>
          <w:rFonts w:cs="Calibri"/>
        </w:rPr>
        <w:t xml:space="preserve"> Федерального закона от 12.06.2008 N 88-ФЗ).</w:t>
      </w:r>
    </w:p>
    <w:p w:rsidR="00B17030" w:rsidRDefault="00B170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Положения статьи 9 (за исключением </w:t>
      </w:r>
      <w:hyperlink w:anchor="Par167" w:history="1">
        <w:r>
          <w:rPr>
            <w:rFonts w:cs="Calibri"/>
            <w:color w:val="0000FF"/>
          </w:rPr>
          <w:t>абзаца второго пункта 2</w:t>
        </w:r>
      </w:hyperlink>
      <w:r>
        <w:rPr>
          <w:rFonts w:cs="Calibri"/>
        </w:rPr>
        <w:t xml:space="preserve">) </w:t>
      </w:r>
      <w:hyperlink w:anchor="Par478" w:history="1">
        <w:r>
          <w:rPr>
            <w:rFonts w:cs="Calibri"/>
            <w:color w:val="0000FF"/>
          </w:rPr>
          <w:t>распространяются</w:t>
        </w:r>
      </w:hyperlink>
      <w:r>
        <w:rPr>
          <w:rFonts w:cs="Calibri"/>
        </w:rPr>
        <w:t xml:space="preserve"> также на парфюмерную и косметическую продукцию, средства и изделия для гигиены полости рта, табачные изделия.</w:t>
      </w:r>
    </w:p>
    <w:p w:rsidR="00B17030" w:rsidRDefault="00B170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2" w:name="Par167"/>
      <w:bookmarkEnd w:id="2"/>
      <w:r>
        <w:rPr>
          <w:rFonts w:cs="Calibri"/>
        </w:rPr>
        <w:t>Статья 9. Обязательные требования к пищевым продуктам, материалам и изделиям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43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19.07.2011 N 248-ФЗ)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Обязательные требования к пищевым продуктам, материалам и изделиям, упаковке, маркировке, процедурам оценки их соответствия этим обязательным требованиям, производственному контролю за качеством и безопасностью пищевых продуктов, материалов и изделий, методикам их исследований (испытаний), измерений и правилам идентификации устанавливаются нормативными документами.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17030" w:rsidRDefault="00B170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Со дня </w:t>
      </w:r>
      <w:hyperlink r:id="rId44" w:history="1">
        <w:r>
          <w:rPr>
            <w:rFonts w:cs="Calibri"/>
            <w:color w:val="0000FF"/>
          </w:rPr>
          <w:t>вступления</w:t>
        </w:r>
      </w:hyperlink>
      <w:r>
        <w:rPr>
          <w:rFonts w:cs="Calibri"/>
        </w:rPr>
        <w:t xml:space="preserve"> в силу Федерального </w:t>
      </w:r>
      <w:hyperlink r:id="rId45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27.10.2008 N 178-ФЗ требования статьи 10 не применяются в отношении соковой продукции из фруктов и (или) овощей (</w:t>
      </w:r>
      <w:hyperlink r:id="rId46" w:history="1">
        <w:r>
          <w:rPr>
            <w:rFonts w:cs="Calibri"/>
            <w:color w:val="0000FF"/>
          </w:rPr>
          <w:t>часть 1 статьи 28</w:t>
        </w:r>
      </w:hyperlink>
      <w:r>
        <w:rPr>
          <w:rFonts w:cs="Calibri"/>
        </w:rPr>
        <w:t xml:space="preserve"> Федерального закона от 27.10.2008 N 178-ФЗ).</w:t>
      </w:r>
    </w:p>
    <w:p w:rsidR="00B17030" w:rsidRDefault="00B170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Положения статьи 10 </w:t>
      </w:r>
      <w:hyperlink w:anchor="Par478" w:history="1">
        <w:r>
          <w:rPr>
            <w:rFonts w:cs="Calibri"/>
            <w:color w:val="0000FF"/>
          </w:rPr>
          <w:t>распространяются</w:t>
        </w:r>
      </w:hyperlink>
      <w:r>
        <w:rPr>
          <w:rFonts w:cs="Calibri"/>
        </w:rPr>
        <w:t xml:space="preserve"> также на косметическую продукцию, средства и изделия для гигиены полости рта.</w:t>
      </w:r>
    </w:p>
    <w:p w:rsidR="00B17030" w:rsidRDefault="00B170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3" w:name="Par179"/>
      <w:bookmarkEnd w:id="3"/>
      <w:r>
        <w:rPr>
          <w:rFonts w:cs="Calibri"/>
        </w:rPr>
        <w:t>Статья 10. Государственная регистрация отдельных видов пищевых продуктов, материалов и изделий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lastRenderedPageBreak/>
        <w:t xml:space="preserve">(в ред. Федерального </w:t>
      </w:r>
      <w:hyperlink r:id="rId47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19.07.2011 N 248-ФЗ)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17030" w:rsidRDefault="00B170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Пункт 1 статьи 10 вводится в действие со дня официального опубликования утвержденных Правительством РФ соответствующих нормативных правовых актов </w:t>
      </w:r>
      <w:hyperlink w:anchor="Par477" w:history="1">
        <w:r>
          <w:rPr>
            <w:rFonts w:cs="Calibri"/>
            <w:color w:val="0000FF"/>
          </w:rPr>
          <w:t>(пункт 1 статьи 30</w:t>
        </w:r>
      </w:hyperlink>
      <w:r>
        <w:rPr>
          <w:rFonts w:cs="Calibri"/>
        </w:rPr>
        <w:t xml:space="preserve"> данного документа).</w:t>
      </w:r>
    </w:p>
    <w:p w:rsidR="00B17030" w:rsidRDefault="00B170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4" w:name="Par186"/>
      <w:bookmarkEnd w:id="4"/>
      <w:r>
        <w:rPr>
          <w:rFonts w:cs="Calibri"/>
        </w:rPr>
        <w:t>1. Отдельные виды впервые изготавливаемых и предназначенных для реализации на территории Российской Федерации или впервые ввозимых на территорию Российской Федерации и предназначенных для реализации на территории Российской Федерации пищевых продуктов, материалов и изделий подлежат государственной регистрации.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Перечень таких видов продукции устанавливается Правительством Российской Федерации, если иное не установлено международными договорами Российской Федерации, ратифицированными в порядке, установленном законодательством Российской Федерации, или в соответствии с документами, принятыми в соответствии с международными договорами Российской Федерации, ратифицированными в порядке, установленном законодательством Российской Федерации.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1 в ред. Федерального </w:t>
      </w:r>
      <w:hyperlink r:id="rId48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19.07.2011 N 248-ФЗ)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Государственная регистрация пищевых продуктов, материалов и изделий включает в себя: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экспертизу документов, которые представляются изготовителем, поставщиком пищевых продуктов, материалов и изделий и подтверждают их соответствие требованиям нормативных документов, условий изготовления или поставок пищевых продуктов, материалов и изделий, а также результатов проводимых в случае необходимости их испытаний;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внесение пищевых продуктов, материалов и изделий и их изготовителей, поставщиков в Государственный реестр пищевых продуктов, материалов и изделий, разрешенных для изготовления на территории Российской Федерации или ввоза на территорию Российской Федерации и реализации;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выдачу заявителям </w:t>
      </w:r>
      <w:hyperlink r:id="rId49" w:history="1">
        <w:r>
          <w:rPr>
            <w:rFonts w:cs="Calibri"/>
            <w:color w:val="0000FF"/>
          </w:rPr>
          <w:t>свидетельств</w:t>
        </w:r>
      </w:hyperlink>
      <w:r>
        <w:rPr>
          <w:rFonts w:cs="Calibri"/>
        </w:rPr>
        <w:t xml:space="preserve"> о государственной регистрации пищевых продуктов, материалов и изделий, дающих право на их изготовление на территории Российской Федерации или ввоз на территорию Российской Федерации и оборот.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Государственная регистрация отдельных видов пищевых продуктов, материалов и изделий осуществляется уполномоченными федеральными органами исполнительной власти в порядке, установленном Правительством Российской Федерации.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3 в ред. Федерального </w:t>
      </w:r>
      <w:hyperlink r:id="rId50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19.07.2011 N 248-ФЗ)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Не допускается государственная регистрация нескольких видов пищевых продуктов, материалов и изделий под одним наименованием, а также многократная регистрация одного и того же вида пищевых продуктов, материалов и изделий под одним наименованием или под различными наименованиями.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 xml:space="preserve">Статья 11. Исключена. - Федеральный </w:t>
      </w:r>
      <w:hyperlink r:id="rId51" w:history="1">
        <w:r>
          <w:rPr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от 10.01.2003 N 15-ФЗ.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17030" w:rsidRDefault="00B170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 29 апреля 2009 года требования статьи 12 не применяются в отношении соковой продукции из фруктов и (или) овощей (</w:t>
      </w:r>
      <w:hyperlink r:id="rId52" w:history="1">
        <w:r>
          <w:rPr>
            <w:rFonts w:cs="Calibri"/>
            <w:color w:val="0000FF"/>
          </w:rPr>
          <w:t>статья 28</w:t>
        </w:r>
      </w:hyperlink>
      <w:r>
        <w:rPr>
          <w:rFonts w:cs="Calibri"/>
        </w:rPr>
        <w:t xml:space="preserve"> Федерального закона от 27.10.2008 N 178-ФЗ).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Со дня </w:t>
      </w:r>
      <w:hyperlink r:id="rId53" w:history="1">
        <w:r>
          <w:rPr>
            <w:rFonts w:cs="Calibri"/>
            <w:color w:val="0000FF"/>
          </w:rPr>
          <w:t>вступления</w:t>
        </w:r>
      </w:hyperlink>
      <w:r>
        <w:rPr>
          <w:rFonts w:cs="Calibri"/>
        </w:rPr>
        <w:t xml:space="preserve"> в силу Федерального </w:t>
      </w:r>
      <w:hyperlink r:id="rId54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12.06.2008 N 88-ФЗ в отношении молока и молочной продукции не применяются положения статьи 12 в части предоставления документов, удостоверяющих соответствие качества и безопасности молока и молочной продукции требованиям нормативных документов (</w:t>
      </w:r>
      <w:hyperlink r:id="rId55" w:history="1">
        <w:r>
          <w:rPr>
            <w:rFonts w:cs="Calibri"/>
            <w:color w:val="0000FF"/>
          </w:rPr>
          <w:t>статья 43</w:t>
        </w:r>
      </w:hyperlink>
      <w:r>
        <w:rPr>
          <w:rFonts w:cs="Calibri"/>
        </w:rPr>
        <w:t xml:space="preserve"> Федерального закона от 12.06.2008 N 88-ФЗ).</w:t>
      </w:r>
    </w:p>
    <w:p w:rsidR="00B17030" w:rsidRDefault="00B170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Положения статьи 12 (за исключением положений, касающихся оценки и подтверждения соответствия требованиям нормативных документов услуг, оказываемых в сфере розничной торговли и сфере общественного питания) </w:t>
      </w:r>
      <w:hyperlink w:anchor="Par478" w:history="1">
        <w:r>
          <w:rPr>
            <w:rFonts w:cs="Calibri"/>
            <w:color w:val="0000FF"/>
          </w:rPr>
          <w:t>распространяются</w:t>
        </w:r>
      </w:hyperlink>
      <w:r>
        <w:rPr>
          <w:rFonts w:cs="Calibri"/>
        </w:rPr>
        <w:t xml:space="preserve"> также на парфюмерную и косметическую продукцию, средства и изделия для гигиены полости рта, табачные изделия.</w:t>
      </w:r>
    </w:p>
    <w:p w:rsidR="00B17030" w:rsidRDefault="00B170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5" w:name="Par208"/>
      <w:bookmarkEnd w:id="5"/>
      <w:r>
        <w:rPr>
          <w:rFonts w:cs="Calibri"/>
        </w:rPr>
        <w:t>Статья 12. Подтверждение соответствия пищевых продуктов, материалов и изделий обязательным требованиям нормативных документов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 xml:space="preserve">(в ред. Федерального </w:t>
      </w:r>
      <w:hyperlink r:id="rId56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19.07.2011 N 248-ФЗ)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Предназначенные для реализации пищевые продукты, материалы и изделия подлежат обязательному подтверждению соответствия обязательным требованиям нормативных документов в порядке, установленном законодательством Российской Федерации о техническом регулировании.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Перечень пищевых продуктов, материалов и изделий, обязательное подтверждение соответствия которых осуществляется в форме обязательной сертификации, и перечень пищевых продуктов, материалов и изделий, обязательное подтверждение соответствия которых осуществляется в форме принятия декларации о соответствии, устанавливаются техническими регламентами, а до дня вступления в силу соответствующих технических регламентов Правительством Российской Федерации.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17030" w:rsidRDefault="00B170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Положения статьи 13 </w:t>
      </w:r>
      <w:hyperlink w:anchor="Par478" w:history="1">
        <w:r>
          <w:rPr>
            <w:rFonts w:cs="Calibri"/>
            <w:color w:val="0000FF"/>
          </w:rPr>
          <w:t>распространяются</w:t>
        </w:r>
      </w:hyperlink>
      <w:r>
        <w:rPr>
          <w:rFonts w:cs="Calibri"/>
        </w:rPr>
        <w:t xml:space="preserve"> также на парфюмерную и косметическую продукцию, средства и изделия для гигиены полости рта, табачные изделия.</w:t>
      </w:r>
    </w:p>
    <w:p w:rsidR="00B17030" w:rsidRDefault="00B170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6" w:name="Par219"/>
      <w:bookmarkEnd w:id="6"/>
      <w:r>
        <w:rPr>
          <w:rFonts w:cs="Calibri"/>
        </w:rPr>
        <w:t>Статья 13. Государственный надзор в области обеспечения качества и безопасности пищевых продуктов, материалов и изделий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57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18.07.2011 N 242-ФЗ)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7" w:name="Par223"/>
      <w:bookmarkEnd w:id="7"/>
      <w:r>
        <w:rPr>
          <w:rFonts w:cs="Calibri"/>
        </w:rPr>
        <w:t>1. Государственный надзор в области обеспечения качества и безопасности пищевых продуктов, материалов и изделий осуществляется федеральными органами исполнительной власти, органами исполнительной власти субъектов Российской Федерации, уполномоченными на осуществление соответственно федерального государственного санитарно-эпидемиологического надзора, федерального государственного ветеринарного надзора, регионального государственного ветеринарного надзора, согласно их компетенции в порядке, установленном Правительством Российской Федерации.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1 в ред. Федерального </w:t>
      </w:r>
      <w:hyperlink r:id="rId58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18.07.2011 N 242-ФЗ)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К отношениям, связанным с осуществлением государственного надзора в области обеспечения качества и безопасности пищевых продуктов, материалов и изделий, организацией и проведением проверок юридических лиц, индивидуальных предпринимателей, применяются положения Федерального </w:t>
      </w:r>
      <w:hyperlink r:id="rId59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Федерального </w:t>
      </w:r>
      <w:hyperlink r:id="rId60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27 декабря 2002 года N 184-ФЗ "О техническом регулировании".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2 в ред. Федерального </w:t>
      </w:r>
      <w:hyperlink r:id="rId61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18.07.2011 N 242-ФЗ)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Федеральные органы исполнительной власти, указанные в </w:t>
      </w:r>
      <w:hyperlink w:anchor="Par223" w:history="1">
        <w:r>
          <w:rPr>
            <w:rFonts w:cs="Calibri"/>
            <w:color w:val="0000FF"/>
          </w:rPr>
          <w:t>пункте 1</w:t>
        </w:r>
      </w:hyperlink>
      <w:r>
        <w:rPr>
          <w:rFonts w:cs="Calibri"/>
        </w:rPr>
        <w:t xml:space="preserve"> настоящей статьи, осуществляют соответственно санитарно-карантинный контроль и ветеринарный контроль за ввозимыми на территорию Российской Федерации пищевыми продуктами, материалами и изделиями (за исключением пищевых продуктов, материалов и изделий, ввозимых физическими лицами для личных, семейных, домашних и иных не связанных с осуществлением предпринимательской деятельности нужд, а также уловов водных биологических ресурсов, добытых (выловленных) при осуществлении рыболовства, и произведенной из них рыбной и иной продукции) в специально оборудованных и предназначенных для этих целей пунктах пропуска через Государственную границу Российской Федерации (далее - специализированные пункты пропуска). Перечень специализированных пунктов пропуска и </w:t>
      </w:r>
      <w:hyperlink r:id="rId62" w:history="1">
        <w:r>
          <w:rPr>
            <w:rFonts w:cs="Calibri"/>
            <w:color w:val="0000FF"/>
          </w:rPr>
          <w:t>порядок</w:t>
        </w:r>
      </w:hyperlink>
      <w:r>
        <w:rPr>
          <w:rFonts w:cs="Calibri"/>
        </w:rPr>
        <w:t xml:space="preserve"> осуществления санитарно-карантинного контроля и ветеринарного контроля за ввозимыми на территорию Российской Федерации пищевыми продуктами, материалами и изделиями (в том числе порядок контроля, осуществляемого таможенными органами, и принятия ими решений по результатам проверки документов в соответствии с </w:t>
      </w:r>
      <w:hyperlink w:anchor="Par232" w:history="1">
        <w:r>
          <w:rPr>
            <w:rFonts w:cs="Calibri"/>
            <w:color w:val="0000FF"/>
          </w:rPr>
          <w:t>пунктом 4</w:t>
        </w:r>
      </w:hyperlink>
      <w:r>
        <w:rPr>
          <w:rFonts w:cs="Calibri"/>
        </w:rPr>
        <w:t xml:space="preserve"> настоящей статьи и порядок определения видов товаров в соответствии с единой Товарной </w:t>
      </w:r>
      <w:hyperlink r:id="rId63" w:history="1">
        <w:r>
          <w:rPr>
            <w:rFonts w:cs="Calibri"/>
            <w:color w:val="0000FF"/>
          </w:rPr>
          <w:t>номенклатурой</w:t>
        </w:r>
      </w:hyperlink>
      <w:r>
        <w:rPr>
          <w:rFonts w:cs="Calibri"/>
        </w:rPr>
        <w:t xml:space="preserve"> внешнеэкономической деятельности Таможенного союза и случаев, когда проводится досмотр товаров) устанавливаются Правительством Российской Федерации.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3 в ред. Федерального </w:t>
      </w:r>
      <w:hyperlink r:id="rId64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18.07.2011 N 242-ФЗ)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8" w:name="Par232"/>
      <w:bookmarkEnd w:id="8"/>
      <w:r>
        <w:rPr>
          <w:rFonts w:cs="Calibri"/>
        </w:rPr>
        <w:lastRenderedPageBreak/>
        <w:t>4. Федеральный орган исполнительной власти, уполномоченный в области таможенного дела, участвует в осуществлении государственного надзора в области обеспечения качества и безопасности пищевых продуктов, материалов и изделий посредством проведения должностными лицами таможенных органов в специализированных пунктах пропуска проверки документов, представляемых перевозчиком или лицом, действующим от его имени, при прибытии пищевых продуктов, материалов и изделий на территорию Российской Федерации.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65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18.07.2011 N 242-ФЗ)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Абзац утратил силу с 1 августа 2011 года. - Федеральный </w:t>
      </w:r>
      <w:hyperlink r:id="rId66" w:history="1">
        <w:r>
          <w:rPr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от 18.07.2011 N 242-ФЗ.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 результатам проверки документов должностными лицами таможенных органов принимается решение о ввозе пищевых продуктов, материалов и изделий на территорию Российской Федерации в целях их дальнейшей перевозки в соответствии с таможенной процедурой таможенного транзита, либо об их немедленном вывозе с территории Российской Федерации, либо об их направлении в специально оборудованные и оснащенные места в специализированных пунктах пропуска для проведения досмотра пищевых продуктов, материалов и изделий должностными лицами федеральных органов исполнительной власти, уполномоченных на осуществление соответственно федерального государственного санитарно-эпидемиологического надзора и федерального государственного ветеринарного надзора, регионального государственного ветеринарного надзора.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67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18.07.2011 N 242-ФЗ)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Абзац утратил силу с 1 августа 2011 года. - Федеральный </w:t>
      </w:r>
      <w:hyperlink r:id="rId68" w:history="1">
        <w:r>
          <w:rPr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от 18.07.2011 N 242-ФЗ.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4 введен Федеральным </w:t>
      </w:r>
      <w:hyperlink r:id="rId69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28.12.2010 N 394-ФЗ)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14. Мониторинг качества и безопасности пищевых продуктов, здоровья населения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В целях определения приоритетных направлений государственной политики в области обеспечения качества и безопасности пищевых продуктов, охраны здоровья населения, а также в целях разработки мер по предотвращению поступления на потребительский рынок некачественных и опасных пищевых продуктов, материалов и изделий органами государственного надзора организуется и проводится мониторинг качества и безопасности пищевых продуктов, здоровья населения.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70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18.07.2011 N 242-ФЗ)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Мониторинг качества и безопасности пищевых продуктов, здоровья населения проводится в соответствии с </w:t>
      </w:r>
      <w:hyperlink r:id="rId71" w:history="1">
        <w:r>
          <w:rPr>
            <w:rFonts w:cs="Calibri"/>
            <w:color w:val="0000FF"/>
          </w:rPr>
          <w:t>положением,</w:t>
        </w:r>
      </w:hyperlink>
      <w:r>
        <w:rPr>
          <w:rFonts w:cs="Calibri"/>
        </w:rPr>
        <w:t xml:space="preserve"> утвержденным Правительством Российской Федерации.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Федеральных законов от 23.07.2008 </w:t>
      </w:r>
      <w:hyperlink r:id="rId72" w:history="1">
        <w:r>
          <w:rPr>
            <w:rFonts w:cs="Calibri"/>
            <w:color w:val="0000FF"/>
          </w:rPr>
          <w:t>N 160-ФЗ</w:t>
        </w:r>
      </w:hyperlink>
      <w:r>
        <w:rPr>
          <w:rFonts w:cs="Calibri"/>
        </w:rPr>
        <w:t xml:space="preserve">, от 18.07.2011 </w:t>
      </w:r>
      <w:hyperlink r:id="rId73" w:history="1">
        <w:r>
          <w:rPr>
            <w:rFonts w:cs="Calibri"/>
            <w:color w:val="0000FF"/>
          </w:rPr>
          <w:t>N 242-ФЗ</w:t>
        </w:r>
      </w:hyperlink>
      <w:r>
        <w:rPr>
          <w:rFonts w:cs="Calibri"/>
        </w:rPr>
        <w:t>)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  <w:r>
        <w:rPr>
          <w:rFonts w:cs="Calibri"/>
          <w:b/>
          <w:bCs/>
        </w:rPr>
        <w:t>Глава IV. ОБЩИЕ ТРЕБОВАНИЯ К ОБЕСПЕЧЕНИЮ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КАЧЕСТВА И БЕЗОПАСНОСТИ ПИЩЕВЫХ ПРОДУКТОВ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15. Требования к обеспечению качества и безопасности пищевых продуктов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Предназначенные для реализации пищевые продукты должны удовлетворять физиологические потребности человека в необходимых веществах и энергии, соответствовать обязательным требованиям нормативных документов к допустимому содержанию химических (в том числе радиоактивных), биологических веществ и их соединений, микроорганизмов и других биологических организмов, представляющих опасность для здоровья нынешнего и будущих поколений.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1 в ред. Федерального </w:t>
      </w:r>
      <w:hyperlink r:id="rId74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19.07.2011 N 248-ФЗ)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Пищевая ценность продуктов детского питания должна соответствовать функциональному состоянию организма ребенка с учетом его возраста. Продукты детского питания должны быть безопасными для здоровья ребенка.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Продукты диетического питания должны иметь свойства, позволяющие использовать такие продукты для лечебного и профилактического питания человека в соответствии с установленными федеральным органом исполнительной власти в области здравоохранения </w:t>
      </w:r>
      <w:hyperlink r:id="rId75" w:history="1">
        <w:r>
          <w:rPr>
            <w:rFonts w:cs="Calibri"/>
            <w:color w:val="0000FF"/>
          </w:rPr>
          <w:t>требованиями</w:t>
        </w:r>
      </w:hyperlink>
      <w:r>
        <w:rPr>
          <w:rFonts w:cs="Calibri"/>
        </w:rPr>
        <w:t xml:space="preserve"> к организации диетического питания, и быть безопасными для здоровья человека.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17030" w:rsidRDefault="00B170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Положения статьи 16 </w:t>
      </w:r>
      <w:hyperlink w:anchor="Par478" w:history="1">
        <w:r>
          <w:rPr>
            <w:rFonts w:cs="Calibri"/>
            <w:color w:val="0000FF"/>
          </w:rPr>
          <w:t>распространяются</w:t>
        </w:r>
      </w:hyperlink>
      <w:r>
        <w:rPr>
          <w:rFonts w:cs="Calibri"/>
        </w:rPr>
        <w:t xml:space="preserve"> также на парфюмерную и косметическую продукцию, средства и изделия для гигиены полости рта, табачные изделия.</w:t>
      </w:r>
    </w:p>
    <w:p w:rsidR="00B17030" w:rsidRDefault="00B170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9" w:name="Par267"/>
      <w:bookmarkEnd w:id="9"/>
      <w:r>
        <w:rPr>
          <w:rFonts w:cs="Calibri"/>
        </w:rPr>
        <w:t>Статья 16. Требования к обеспечению качества и безопасности новых пищевых продуктов, материалов и изделий при их разработке и постановке на производство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При разработке новых пищевых продуктов, материалов и изделий, новых технологических процессов их изготовления, упаковки, хранения, перевозок и реализации индивидуальные предприниматели и юридические лица обязаны обосновывать требования к качеству и безопасности таких пищевых продуктов, материалов и изделий, их упаковке, маркировке и информации о таких пищевых продуктах, материалах и изделиях, сохранению качества и безопасности таких пищевых продуктов, материалов и изделий при их изготовлении и обороте, разрабатывать программы производственного контроля за качеством и безопасностью таких пищевых продуктов, материалов и изделий, методики их испытаний, а также устанавливать сроки годности таких пищевых продуктов, материалов и изделий.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Сроки годности пищевых продуктов, материалов и изделий устанавливаются в отношении таких пищевых продуктов, материалов и изделий, качество которых по истечении определенного срока с момента их изготовления ухудшается, которые приобретают свойства, представляющие опасность для здоровья человека, и в связи с этим утрачивают пригодность для использования по назначению.</w:t>
      </w:r>
    </w:p>
    <w:p w:rsidR="00B17030" w:rsidRDefault="00B170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 29 апреля 2009 года требования пункта 2 статьи 16 не применяются в отношении соковой продукции из фруктов и (или) овощей (</w:t>
      </w:r>
      <w:hyperlink r:id="rId76" w:history="1">
        <w:r>
          <w:rPr>
            <w:rFonts w:cs="Calibri"/>
            <w:color w:val="0000FF"/>
          </w:rPr>
          <w:t>статья 28</w:t>
        </w:r>
      </w:hyperlink>
      <w:r>
        <w:rPr>
          <w:rFonts w:cs="Calibri"/>
        </w:rPr>
        <w:t xml:space="preserve"> Федерального закона от 27.10.2008 N 178-ФЗ).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Со дня </w:t>
      </w:r>
      <w:hyperlink r:id="rId77" w:history="1">
        <w:r>
          <w:rPr>
            <w:rFonts w:cs="Calibri"/>
            <w:color w:val="0000FF"/>
          </w:rPr>
          <w:t>вступления</w:t>
        </w:r>
      </w:hyperlink>
      <w:r>
        <w:rPr>
          <w:rFonts w:cs="Calibri"/>
        </w:rPr>
        <w:t xml:space="preserve"> в силу Федерального </w:t>
      </w:r>
      <w:hyperlink r:id="rId78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12.06.2008 N 88-ФЗ в отношении молока и молочной продукции не применяются положения пункта 2 статьи 16 в части предоставления документов, удостоверяющих соответствие качества и безопасности молока и молочной продукции требованиям нормативных документов (</w:t>
      </w:r>
      <w:hyperlink r:id="rId79" w:history="1">
        <w:r>
          <w:rPr>
            <w:rFonts w:cs="Calibri"/>
            <w:color w:val="0000FF"/>
          </w:rPr>
          <w:t>статья 43</w:t>
        </w:r>
      </w:hyperlink>
      <w:r>
        <w:rPr>
          <w:rFonts w:cs="Calibri"/>
        </w:rPr>
        <w:t xml:space="preserve"> Федерального закона от 12.06.2008 N 88-ФЗ).</w:t>
      </w:r>
    </w:p>
    <w:p w:rsidR="00B17030" w:rsidRDefault="00B170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Показатели качества и безопасности новых пищевых продуктов, материалов и изделий, сроки их годности, требования к их упаковке, маркировке, информации о таких пищевых продуктах, материалах и изделиях, условиям изготовления и оборота таких пищевых продуктов, материалов и изделий, программам производственного контроля за их качеством и безопасностью, методикам испытаний, способам утилизации или уничтожения некачественных и опасных пищевых продуктов, материалов и изделий должны быть включены в технические документы.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Абзацы второй - четвертый утратили силу. - Федеральный </w:t>
      </w:r>
      <w:hyperlink r:id="rId80" w:history="1">
        <w:r>
          <w:rPr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от 19.07.2011 N 248-ФЗ.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Требования утвержденных технических документов являются обязательными для индивидуальных предпринимателей и юридических лиц, осуществляющих деятельность по изготовлению и обороту конкретных видов пищевых продуктов, материалов и изделий.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Отдельные виды впервые изготавливаемых и предназначенных для реализации на территории Российской Федерации пищевых продуктов, материалов и изделий допускаются к изготовлению после государственной регистрации в порядке, установленном </w:t>
      </w:r>
      <w:hyperlink w:anchor="Par179" w:history="1">
        <w:r>
          <w:rPr>
            <w:rFonts w:cs="Calibri"/>
            <w:color w:val="0000FF"/>
          </w:rPr>
          <w:t>статьей 10</w:t>
        </w:r>
      </w:hyperlink>
      <w:r>
        <w:rPr>
          <w:rFonts w:cs="Calibri"/>
        </w:rPr>
        <w:t xml:space="preserve"> настоящего Федерального закона.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81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19.07.2011 N 248-ФЗ)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17030" w:rsidRDefault="00B170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 29 апреля 2009 года требования пунктов 1, 2, 3, 5, 6, 7 статьи 17 не применяются в отношении соковой продукции из фруктов и (или) овощей (</w:t>
      </w:r>
      <w:hyperlink r:id="rId82" w:history="1">
        <w:r>
          <w:rPr>
            <w:rFonts w:cs="Calibri"/>
            <w:color w:val="0000FF"/>
          </w:rPr>
          <w:t>статья 28</w:t>
        </w:r>
      </w:hyperlink>
      <w:r>
        <w:rPr>
          <w:rFonts w:cs="Calibri"/>
        </w:rPr>
        <w:t xml:space="preserve"> Федерального закона от 27.10.2008 N 178-ФЗ).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Со дня </w:t>
      </w:r>
      <w:hyperlink r:id="rId83" w:history="1">
        <w:r>
          <w:rPr>
            <w:rFonts w:cs="Calibri"/>
            <w:color w:val="0000FF"/>
          </w:rPr>
          <w:t>вступления</w:t>
        </w:r>
      </w:hyperlink>
      <w:r>
        <w:rPr>
          <w:rFonts w:cs="Calibri"/>
        </w:rPr>
        <w:t xml:space="preserve"> в силу Федерального </w:t>
      </w:r>
      <w:hyperlink r:id="rId84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12.06.2008 N 88-ФЗ в отношении молока и молочной продукции не применяются положения пунктов 1, 2, 5, 6, 7 статьи 17 в части предоставления документов, удостоверяющих соответствие качества и безопасности молока и молочной продукции требованиям нормативных документов (</w:t>
      </w:r>
      <w:hyperlink r:id="rId85" w:history="1">
        <w:r>
          <w:rPr>
            <w:rFonts w:cs="Calibri"/>
            <w:color w:val="0000FF"/>
          </w:rPr>
          <w:t>статья 43</w:t>
        </w:r>
      </w:hyperlink>
      <w:r>
        <w:rPr>
          <w:rFonts w:cs="Calibri"/>
        </w:rPr>
        <w:t xml:space="preserve"> Федерального закона от </w:t>
      </w:r>
      <w:r>
        <w:rPr>
          <w:rFonts w:cs="Calibri"/>
        </w:rPr>
        <w:lastRenderedPageBreak/>
        <w:t>12.06.2008 N 88-ФЗ).</w:t>
      </w:r>
    </w:p>
    <w:p w:rsidR="00B17030" w:rsidRDefault="00B170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Положения пунктов 1 и 2 статьи 17 </w:t>
      </w:r>
      <w:hyperlink w:anchor="Par478" w:history="1">
        <w:r>
          <w:rPr>
            <w:rFonts w:cs="Calibri"/>
            <w:color w:val="0000FF"/>
          </w:rPr>
          <w:t>распространяются</w:t>
        </w:r>
      </w:hyperlink>
      <w:r>
        <w:rPr>
          <w:rFonts w:cs="Calibri"/>
        </w:rPr>
        <w:t xml:space="preserve"> также на парфюмерную и косметическую продукцию, средства и изделия для гигиены полости рта, табачные изделия.</w:t>
      </w:r>
    </w:p>
    <w:p w:rsidR="00B17030" w:rsidRDefault="00B170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17. Требования к обеспечению качества и безопасности пищевых продуктов, материалов и изделий при их изготовлении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0" w:name="Par291"/>
      <w:bookmarkEnd w:id="10"/>
      <w:r>
        <w:rPr>
          <w:rFonts w:cs="Calibri"/>
        </w:rPr>
        <w:t>1. Изготовление пищевых продуктов, материалов и изделий следует осуществлять в соответствии с техническими документами при соблюдении требований нормативных документов.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86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19.07.2011 N 248-ФЗ)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Изготовитель пищевых продуктов, материалов и изделий в целях обеспечения их качества и безопасности разрабатывает и внедряет системы менеджмента качества в соответствии с требованиями нормативных документов.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87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19.07.2011 N 248-ФЗ)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1" w:name="Par297"/>
      <w:bookmarkEnd w:id="11"/>
      <w:r>
        <w:rPr>
          <w:rFonts w:cs="Calibri"/>
        </w:rPr>
        <w:t>2. Для изготовления пищевых продуктов должно применяться продовольственное сырье, качество и безопасность которого соответствует требованиям нормативных документов.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изготовлении продовольственного сырья допускается использование кормовых добавок, стимуляторов роста животных (в том числе гормональных препаратов), лекарственных средств, пестицидов, агрохимикатов, прошедших государственную регистрацию в порядке, установленном законодательством Российской Федерации.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88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19.07.2011 N 248-ФЗ)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Продовольственное сырье животного происхождения допускается для изготовления пищевых продуктов только после проведения ветеринарно-санитарной экспертизы и получения изготовителем заключения, выданного органами, уполномоченными на осуществление государственного ветеринарного надзора, и удостоверяющего соответствие продовольственного сырья животного происхождения требованиям ветеринарных правил и норм.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89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19.07.2011 N 248-ФЗ)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При изготовлении продуктов детского питания и продуктов диетического питания не допускается использовать продовольственное сырье, изготовленное с использованием кормовых добавок, стимуляторов роста животных (в том числе гормональных препаратов), отдельных видов лекарственных средств, пестицидов, агрохимикатов и других опасных для здоровья человека веществ и соединений.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Пищевые добавки, используемые при изготовлении пищевых продуктов, и биологически активные добавки не должны причинять вред жизни и здоровью человека.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При изготовлении пищевых продуктов, а также для употребления в пищу могут быть использованы пищевые добавки и биологически активные добавки, прошедшие государственную регистрацию в порядке, установленном </w:t>
      </w:r>
      <w:hyperlink w:anchor="Par179" w:history="1">
        <w:r>
          <w:rPr>
            <w:rFonts w:cs="Calibri"/>
            <w:color w:val="0000FF"/>
          </w:rPr>
          <w:t>статьей 10</w:t>
        </w:r>
      </w:hyperlink>
      <w:r>
        <w:rPr>
          <w:rFonts w:cs="Calibri"/>
        </w:rPr>
        <w:t xml:space="preserve"> настоящего Федерального закона.</w:t>
      </w:r>
    </w:p>
    <w:p w:rsidR="00B17030" w:rsidRDefault="00B170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Положения пунктов 5 - 8 статьи 17 </w:t>
      </w:r>
      <w:hyperlink w:anchor="Par478" w:history="1">
        <w:r>
          <w:rPr>
            <w:rFonts w:cs="Calibri"/>
            <w:color w:val="0000FF"/>
          </w:rPr>
          <w:t>распространяются</w:t>
        </w:r>
      </w:hyperlink>
      <w:r>
        <w:rPr>
          <w:rFonts w:cs="Calibri"/>
        </w:rPr>
        <w:t xml:space="preserve"> также на парфюмерную и косметическую продукцию, средства и изделия для гигиены полости рта, табачные изделия.</w:t>
      </w:r>
    </w:p>
    <w:p w:rsidR="00B17030" w:rsidRDefault="00B170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2" w:name="Par310"/>
      <w:bookmarkEnd w:id="12"/>
      <w:r>
        <w:rPr>
          <w:rFonts w:cs="Calibri"/>
        </w:rPr>
        <w:t>5. Используемые в процессе изготовления пищевых продуктов материалы и изделия должны соответствовать требованиям нормативных документов к безопасности таких материалов и изделий.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90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19.07.2011 N 248-ФЗ)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При изготовлении пищевых продуктов допускается применение материалов и изделий, прошедших государственную регистрацию в порядке, установленном </w:t>
      </w:r>
      <w:hyperlink w:anchor="Par179" w:history="1">
        <w:r>
          <w:rPr>
            <w:rFonts w:cs="Calibri"/>
            <w:color w:val="0000FF"/>
          </w:rPr>
          <w:t>статьей 10</w:t>
        </w:r>
      </w:hyperlink>
      <w:r>
        <w:rPr>
          <w:rFonts w:cs="Calibri"/>
        </w:rPr>
        <w:t xml:space="preserve"> настоящего Федерального закона.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6. Утратил силу. - Федеральный </w:t>
      </w:r>
      <w:hyperlink r:id="rId91" w:history="1">
        <w:r>
          <w:rPr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от 19.07.2011 N 248-ФЗ.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 Соответствие пищевых продуктов, материалов и изделий обязательным требованиям нормативных документов подтверждается в порядке, установленном законодательством Российской Федерации о техническом регулировании.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7 в ред. Федерального </w:t>
      </w:r>
      <w:hyperlink r:id="rId92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19.07.2011 N 248-ФЗ)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3" w:name="Par319"/>
      <w:bookmarkEnd w:id="13"/>
      <w:r>
        <w:rPr>
          <w:rFonts w:cs="Calibri"/>
        </w:rPr>
        <w:t xml:space="preserve">8. Изготовитель пищевых продуктов, материалов и изделий обязан немедленно приостановить изготовление некачественных и опасных пищевых продуктов, материалов и </w:t>
      </w:r>
      <w:r>
        <w:rPr>
          <w:rFonts w:cs="Calibri"/>
        </w:rPr>
        <w:lastRenderedPageBreak/>
        <w:t xml:space="preserve">изделий на срок, необходимый для устранения причин, повлекших за собой изготовление таких пищевых продуктов, материалов и изделий. В случае, если устранить такие причины невозможно, изготовитель обязан прекратить изготовление некачественных и опасных пищевых продуктов, материалов и изделий, изъять их из оборота, обеспечив возврат от покупателей, потребителей таких пищевых продуктов, материалов и изделий, организовать в установленном </w:t>
      </w:r>
      <w:hyperlink r:id="rId93" w:history="1">
        <w:r>
          <w:rPr>
            <w:rFonts w:cs="Calibri"/>
            <w:color w:val="0000FF"/>
          </w:rPr>
          <w:t>порядке</w:t>
        </w:r>
      </w:hyperlink>
      <w:r>
        <w:rPr>
          <w:rFonts w:cs="Calibri"/>
        </w:rPr>
        <w:t xml:space="preserve"> проведение их экспертизы, утилизацию или уничтожение.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17030" w:rsidRDefault="00B170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 29 апреля 2009 года требования пунктов 1 и 2, абзаца шестого пункта 3 статьи 18 не применяются в отношении соковой продукции из фруктов и (или) овощей (</w:t>
      </w:r>
      <w:hyperlink r:id="rId94" w:history="1">
        <w:r>
          <w:rPr>
            <w:rFonts w:cs="Calibri"/>
            <w:color w:val="0000FF"/>
          </w:rPr>
          <w:t>статья 28</w:t>
        </w:r>
      </w:hyperlink>
      <w:r>
        <w:rPr>
          <w:rFonts w:cs="Calibri"/>
        </w:rPr>
        <w:t xml:space="preserve"> Федерального закона от 27.10.2008 N 178-ФЗ).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Со дня </w:t>
      </w:r>
      <w:hyperlink r:id="rId95" w:history="1">
        <w:r>
          <w:rPr>
            <w:rFonts w:cs="Calibri"/>
            <w:color w:val="0000FF"/>
          </w:rPr>
          <w:t>вступления</w:t>
        </w:r>
      </w:hyperlink>
      <w:r>
        <w:rPr>
          <w:rFonts w:cs="Calibri"/>
        </w:rPr>
        <w:t xml:space="preserve"> в силу Федерального </w:t>
      </w:r>
      <w:hyperlink r:id="rId96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12.06.2008 N 88-ФЗ в отношении молока и молочной продукции не применяются положения пунктов 1 и 2, абзаца шестого пункта 3 статьи 18 в части предоставления документов, удостоверяющих соответствие качества и безопасности молока и молочной продукции требованиям нормативных документов (</w:t>
      </w:r>
      <w:hyperlink r:id="rId97" w:history="1">
        <w:r>
          <w:rPr>
            <w:rFonts w:cs="Calibri"/>
            <w:color w:val="0000FF"/>
          </w:rPr>
          <w:t>статья 43</w:t>
        </w:r>
      </w:hyperlink>
      <w:r>
        <w:rPr>
          <w:rFonts w:cs="Calibri"/>
        </w:rPr>
        <w:t xml:space="preserve"> Федерального закона от 12.06.2008 N 88-ФЗ).</w:t>
      </w:r>
    </w:p>
    <w:p w:rsidR="00B17030" w:rsidRDefault="00B170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Положения пунктов 1 и 2 статьи 18 </w:t>
      </w:r>
      <w:hyperlink w:anchor="Par478" w:history="1">
        <w:r>
          <w:rPr>
            <w:rFonts w:cs="Calibri"/>
            <w:color w:val="0000FF"/>
          </w:rPr>
          <w:t>распространяются</w:t>
        </w:r>
      </w:hyperlink>
      <w:r>
        <w:rPr>
          <w:rFonts w:cs="Calibri"/>
        </w:rPr>
        <w:t xml:space="preserve"> также на парфюмерную и косметическую продукцию, средства и изделия для гигиены полости рта, табачные изделия.</w:t>
      </w:r>
    </w:p>
    <w:p w:rsidR="00B17030" w:rsidRDefault="00B170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18. Требования к обеспечению качества и безопасности пищевых продуктов при их расфасовке, упаковке и маркировке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4" w:name="Par329"/>
      <w:bookmarkEnd w:id="14"/>
      <w:r>
        <w:rPr>
          <w:rFonts w:cs="Calibri"/>
        </w:rPr>
        <w:t>1. Пищевые продукты должны быть расфасованы и упакованы такими способами, которые позволяют обеспечить сохранение качества и безопасность при их хранении, перевозках и реализации.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5" w:name="Par330"/>
      <w:bookmarkEnd w:id="15"/>
      <w:r>
        <w:rPr>
          <w:rFonts w:cs="Calibri"/>
        </w:rPr>
        <w:t>2. Индивидуальные предприниматели и юридические лица, осуществляющие расфасовку и упаковку пищевых продуктов, обязаны соблюдать требования нормативных документов к расфасовке и упаковке пищевых продуктов, их маркировке, а также к используемым для упаковки и маркировки пищевых продуктов материалам.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На этикетках или ярлыках либо листках-вкладышах упакованных пищевых продуктов кроме информации, состав которой определяется </w:t>
      </w:r>
      <w:hyperlink r:id="rId98" w:history="1">
        <w:r>
          <w:rPr>
            <w:rFonts w:cs="Calibri"/>
            <w:color w:val="0000FF"/>
          </w:rPr>
          <w:t>законодательством</w:t>
        </w:r>
      </w:hyperlink>
      <w:r>
        <w:rPr>
          <w:rFonts w:cs="Calibri"/>
        </w:rPr>
        <w:t xml:space="preserve"> Российской Федерации о защите прав потребителей, с учетом видов пищевых продуктов должна быть указана следующая информация на русском языке: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 пищевой ценности (калорийности, содержании белков, жиров, углеводов, витаминов, макро- и микроэлементов);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 назначении и об условиях применения (в отношении продуктов детского питания, продуктов диетического питания и биологически активных добавок);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 способах и об условиях изготовления готовых блюд (в отношении концентратов и полуфабрикатов пищевых продуктов);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 условиях хранения (в отношении пищевых продуктов, для которых установлены требования к условиям их хранения);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 дате изготовления и дате упаковки пищевых продуктов.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17030" w:rsidRDefault="00B170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 29 апреля 2009 года требования пунктов 2, 3, 4 статьи 19 не применяются в отношении соковой продукции из фруктов и (или) овощей (</w:t>
      </w:r>
      <w:hyperlink r:id="rId99" w:history="1">
        <w:r>
          <w:rPr>
            <w:rFonts w:cs="Calibri"/>
            <w:color w:val="0000FF"/>
          </w:rPr>
          <w:t>статья 28</w:t>
        </w:r>
      </w:hyperlink>
      <w:r>
        <w:rPr>
          <w:rFonts w:cs="Calibri"/>
        </w:rPr>
        <w:t xml:space="preserve"> Федерального закона от 27.10.2008 N 178-ФЗ).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Со дня </w:t>
      </w:r>
      <w:hyperlink r:id="rId100" w:history="1">
        <w:r>
          <w:rPr>
            <w:rFonts w:cs="Calibri"/>
            <w:color w:val="0000FF"/>
          </w:rPr>
          <w:t>вступления</w:t>
        </w:r>
      </w:hyperlink>
      <w:r>
        <w:rPr>
          <w:rFonts w:cs="Calibri"/>
        </w:rPr>
        <w:t xml:space="preserve"> в силу Федерального </w:t>
      </w:r>
      <w:hyperlink r:id="rId101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12.06.2008 N 88-ФЗ в отношении молока и молочной продукции не применяются положения пунктов 2, 3, 4 статьи 19 в части предоставления документов, удостоверяющих соответствие качества и безопасности молока и молочной продукции требованиям нормативных документов (</w:t>
      </w:r>
      <w:hyperlink r:id="rId102" w:history="1">
        <w:r>
          <w:rPr>
            <w:rFonts w:cs="Calibri"/>
            <w:color w:val="0000FF"/>
          </w:rPr>
          <w:t>статья 43</w:t>
        </w:r>
      </w:hyperlink>
      <w:r>
        <w:rPr>
          <w:rFonts w:cs="Calibri"/>
        </w:rPr>
        <w:t xml:space="preserve"> Федерального закона от 12.06.2008 N 88-ФЗ).</w:t>
      </w:r>
    </w:p>
    <w:p w:rsidR="00B17030" w:rsidRDefault="00B170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Положения пунктов 1 - 3 и 5 статьи 19 </w:t>
      </w:r>
      <w:hyperlink w:anchor="Par478" w:history="1">
        <w:r>
          <w:rPr>
            <w:rFonts w:cs="Calibri"/>
            <w:color w:val="0000FF"/>
          </w:rPr>
          <w:t>распространяются</w:t>
        </w:r>
      </w:hyperlink>
      <w:r>
        <w:rPr>
          <w:rFonts w:cs="Calibri"/>
        </w:rPr>
        <w:t xml:space="preserve"> также на парфюмерную и косметическую продукцию, средства и изделия для гигиены полости рта, табачные изделия.</w:t>
      </w:r>
    </w:p>
    <w:p w:rsidR="00B17030" w:rsidRDefault="00B170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 xml:space="preserve">Статья 19. Требования к обеспечению качества и безопасности пищевых продуктов, </w:t>
      </w:r>
      <w:r>
        <w:rPr>
          <w:rFonts w:cs="Calibri"/>
        </w:rPr>
        <w:lastRenderedPageBreak/>
        <w:t>материалов и изделий при их хранении и перевозках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6" w:name="Par346"/>
      <w:bookmarkEnd w:id="16"/>
      <w:r>
        <w:rPr>
          <w:rFonts w:cs="Calibri"/>
        </w:rPr>
        <w:t>1. Хранение и перевозки пищевых продуктов, материалов и изделий должны осуществляться в условиях, обеспечивающих сохранение их качества и безопасность.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Индивидуальные предприниматели и юридические лица, осуществляющие хранение, перевозки пищевых продуктов, материалов и изделий, обязаны соблюдать требования нормативных документов к условиям хранения и перевозок пищевых продуктов, материалов и изделий и подтверждать соблюдение таких требований соответствующими записями в товарно-сопроводительных документах.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7" w:name="Par348"/>
      <w:bookmarkEnd w:id="17"/>
      <w:r>
        <w:rPr>
          <w:rFonts w:cs="Calibri"/>
        </w:rPr>
        <w:t>3. Хранение пищевых продуктов, материалов и изделий допускается в специально оборудованных помещениях, сооружениях, которые должны соответствовать требованиям нормативных документов.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103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19.07.2011 N 248-ФЗ)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Для перевозок пищевых продуктов должны использоваться специально предназначенные или специально оборудованные для таких целей транспортные средства.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104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19.07.2011 N 248-ФЗ)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8" w:name="Par354"/>
      <w:bookmarkEnd w:id="18"/>
      <w:r>
        <w:rPr>
          <w:rFonts w:cs="Calibri"/>
        </w:rPr>
        <w:t>5. В случае, если при хранении, перевозках пищевых продуктов, материалов и изделий допущено нарушение, приведшее к утрате пищевыми продуктами, материалами и изделиями соответствующего качества и приобретению ими опасных свойств, индивидуальные предприниматели и юридические лица, осуществляющие хранение, перевозки пищевых продуктов, материалов и изделий, обязаны информировать об этом владельцев и получателей пищевых продуктов, материалов и изделий.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Такие пищевые продукты, материалы и изделия не подлежат реализации, направляются на экспертизу, в соответствии с результатами которой они утилизируются или уничтожаются.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17030" w:rsidRDefault="00B170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Положения пунктов 1 и 4 статьи 20 </w:t>
      </w:r>
      <w:hyperlink w:anchor="Par478" w:history="1">
        <w:r>
          <w:rPr>
            <w:rFonts w:cs="Calibri"/>
            <w:color w:val="0000FF"/>
          </w:rPr>
          <w:t>распространяются</w:t>
        </w:r>
      </w:hyperlink>
      <w:r>
        <w:rPr>
          <w:rFonts w:cs="Calibri"/>
        </w:rPr>
        <w:t xml:space="preserve"> также на парфюмерную и косметическую продукцию, средства и изделия для гигиены полости рта, табачные изделия.</w:t>
      </w:r>
    </w:p>
    <w:p w:rsidR="00B17030" w:rsidRDefault="00B170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20. Требования к обеспечению качества и безопасности пищевых продуктов, материалов и изделий при их реализации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9" w:name="Par362"/>
      <w:bookmarkEnd w:id="19"/>
      <w:r>
        <w:rPr>
          <w:rFonts w:cs="Calibri"/>
        </w:rPr>
        <w:t>1. При реализации пищевых продуктов, материалов и изделий граждане (в том числе индивидуальные предприниматели) и юридические лица обязаны соблюдать требования нормативных документов.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В розничной торговле не допускается продажа нерасфасованных и неупакованных пищевых продуктов, за исключением определенных видов пищевых продуктов, перечень которых устанавливается федеральным органом исполнительной власти в области торговли по согласованию с уполномоченным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Федеральных законов от 28.12.2010 </w:t>
      </w:r>
      <w:hyperlink r:id="rId105" w:history="1">
        <w:r>
          <w:rPr>
            <w:rFonts w:cs="Calibri"/>
            <w:color w:val="0000FF"/>
          </w:rPr>
          <w:t>N 394-ФЗ</w:t>
        </w:r>
      </w:hyperlink>
      <w:r>
        <w:rPr>
          <w:rFonts w:cs="Calibri"/>
        </w:rPr>
        <w:t xml:space="preserve">, от 18.07.2011 </w:t>
      </w:r>
      <w:hyperlink r:id="rId106" w:history="1">
        <w:r>
          <w:rPr>
            <w:rFonts w:cs="Calibri"/>
            <w:color w:val="0000FF"/>
          </w:rPr>
          <w:t>N 242-ФЗ</w:t>
        </w:r>
      </w:hyperlink>
      <w:r>
        <w:rPr>
          <w:rFonts w:cs="Calibri"/>
        </w:rPr>
        <w:t>)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Реализация на продовольственных рынках пищевых продуктов непромышленного изготовления допускается только после проведения ветеринарно-санитарной экспертизы и получения продавцами заключений о соответствии таких пищевых продуктов требованиям ветеринарных правил и норм.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107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18.07.2011 N 242-ФЗ)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0" w:name="Par369"/>
      <w:bookmarkEnd w:id="20"/>
      <w:r>
        <w:rPr>
          <w:rFonts w:cs="Calibri"/>
        </w:rPr>
        <w:t>4. В случае, если при реализации пищевых продуктов, материалов и изделий допущено нарушение, приведшее к утрате пищевыми продуктами, материалами и изделиями соответствующего качества и приобретению ими опасных свойств, граждане (в том числе индивидуальные предприниматели) и юридические лица, осуществляющие реализацию пищевых продуктов, материалов и изделий, обязаны снять такие пищевые продукты, материалы и изделия с реализации, обеспечить их отзыв от потребителей, направить некачественные и опасные пищевые продукты, материалы и изделия на экспертизу, организовать их утилизацию или уничтожение.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17030" w:rsidRDefault="00B170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 xml:space="preserve">Положения статьи 21 </w:t>
      </w:r>
      <w:hyperlink w:anchor="Par478" w:history="1">
        <w:r>
          <w:rPr>
            <w:rFonts w:cs="Calibri"/>
            <w:color w:val="0000FF"/>
          </w:rPr>
          <w:t>распространяются</w:t>
        </w:r>
      </w:hyperlink>
      <w:r>
        <w:rPr>
          <w:rFonts w:cs="Calibri"/>
        </w:rPr>
        <w:t xml:space="preserve"> также на парфюмерную и косметическую продукцию, средства и изделия для гигиены полости рта, табачные изделия.</w:t>
      </w:r>
    </w:p>
    <w:p w:rsidR="00B17030" w:rsidRDefault="00B170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21" w:name="Par374"/>
      <w:bookmarkEnd w:id="21"/>
      <w:r>
        <w:rPr>
          <w:rFonts w:cs="Calibri"/>
        </w:rPr>
        <w:t>Статья 21. Требования к обеспечению качества и безопасности пищевых продуктов, материалов и изделий, ввоз которых осуществляется на территорию Российской Федерации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Качество и безопасность пищевых продуктов, материалов и изделий, ввоз которых осуществляется на территорию Российской Федерации, должны соответствовать требованиям нормативных документов.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Обязательства изготовителей, поставщиков по соблюдению требований нормативных документов в отношении пищевых продуктов, материалов и изделий, ввоз которых осуществляется на территорию Российской Федерации, являются существенными условиями договора их поставки.</w:t>
      </w:r>
    </w:p>
    <w:p w:rsidR="00B17030" w:rsidRDefault="00B170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 29 апреля 2009 года требования пункта 3 статьи 21 не применяются в отношении соковой продукции из фруктов и (или) овощей (</w:t>
      </w:r>
      <w:hyperlink r:id="rId108" w:history="1">
        <w:r>
          <w:rPr>
            <w:rFonts w:cs="Calibri"/>
            <w:color w:val="0000FF"/>
          </w:rPr>
          <w:t>статья 28</w:t>
        </w:r>
      </w:hyperlink>
      <w:r>
        <w:rPr>
          <w:rFonts w:cs="Calibri"/>
        </w:rPr>
        <w:t xml:space="preserve"> Федерального закона от 27.10.2008 N 178-ФЗ).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Со дня </w:t>
      </w:r>
      <w:hyperlink r:id="rId109" w:history="1">
        <w:r>
          <w:rPr>
            <w:rFonts w:cs="Calibri"/>
            <w:color w:val="0000FF"/>
          </w:rPr>
          <w:t>вступления</w:t>
        </w:r>
      </w:hyperlink>
      <w:r>
        <w:rPr>
          <w:rFonts w:cs="Calibri"/>
        </w:rPr>
        <w:t xml:space="preserve"> в силу Федерального </w:t>
      </w:r>
      <w:hyperlink r:id="rId110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12.06.2008 N 88-ФЗ в отношении молока и молочной продукции не применяются положения пункта 3 статьи 21 в части предоставления документов, удостоверяющих соответствие качества и безопасности молока и молочной продукции требованиям нормативных документов (</w:t>
      </w:r>
      <w:hyperlink r:id="rId111" w:history="1">
        <w:r>
          <w:rPr>
            <w:rFonts w:cs="Calibri"/>
            <w:color w:val="0000FF"/>
          </w:rPr>
          <w:t>статья 43</w:t>
        </w:r>
      </w:hyperlink>
      <w:r>
        <w:rPr>
          <w:rFonts w:cs="Calibri"/>
        </w:rPr>
        <w:t xml:space="preserve"> Федерального закона от 12.06.2008 N 88-ФЗ).</w:t>
      </w:r>
    </w:p>
    <w:p w:rsidR="00B17030" w:rsidRDefault="00B170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Запрещается ввоз на территорию Российской Федерации пищевых продуктов, материалов и изделий, не прошедших государственной регистрации в порядке, установленном в </w:t>
      </w:r>
      <w:hyperlink w:anchor="Par179" w:history="1">
        <w:r>
          <w:rPr>
            <w:rFonts w:cs="Calibri"/>
            <w:color w:val="0000FF"/>
          </w:rPr>
          <w:t>статье 10</w:t>
        </w:r>
      </w:hyperlink>
      <w:r>
        <w:rPr>
          <w:rFonts w:cs="Calibri"/>
        </w:rPr>
        <w:t xml:space="preserve"> настоящего Федерального закона.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112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19.07.2011 N 248-ФЗ)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В специализированных пунктах пропуска должностные лица, осуществляющие санитарно-карантинный контроль и ветеринарный контроль, в соответствии со своей компетенцией проводят досмотр ввозимых на территорию Российской Федерации пищевых продуктов, материалов и изделий, проверку их товарно-сопроводительных документов и принимают решение о возможности оформления ввоза таких пищевых продуктов, материалов и изделий на территорию Российской Федерации.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113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18.07.2011 N 242-ФЗ)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случае, если пищевые продукты, материалы и изделия, ввоз которых осуществляется на территорию Российской Федерации, вызывают у должностных лиц, осуществляющих санитарно-карантинный контроль и ветеринарный контроль, обоснованные сомнения в безопасности таких пищевых продуктов, материалов и изделий, указанные лица принимают решение о временном приостановлении оформления ввоза на территорию Российской Федерации таких пищевых продуктов, материалов и изделий.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114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18.07.2011 N 242-ФЗ)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случае, если пищевые продукты, материалы и изделия, ввоз которых осуществляется на территорию Российской Федерации, признаются опасными, должностные лица, осуществляющие санитарно-карантинный контроль и ветеринарный контроль, запрещают ввоз таких пищевых продуктов, материалов и изделий на территорию Российской Федерации и делают отметку в их товарно-сопроводительных документах о том, что такие пищевые продукты, материалы и изделия опасны для здоровья человека и не подлежат реализации.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115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18.07.2011 N 242-ФЗ)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2" w:name="Par394"/>
      <w:bookmarkEnd w:id="22"/>
      <w:r>
        <w:rPr>
          <w:rFonts w:cs="Calibri"/>
        </w:rPr>
        <w:t>Владелец опасных пищевых продуктов, материалов и изделий обязан в течение десяти дней вывезти их за пределы территории Российской Федерации.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случае, если опасные пищевые продукты, материалы и изделия в установленный </w:t>
      </w:r>
      <w:hyperlink w:anchor="Par394" w:history="1">
        <w:r>
          <w:rPr>
            <w:rFonts w:cs="Calibri"/>
            <w:color w:val="0000FF"/>
          </w:rPr>
          <w:t>абзацем четвертым</w:t>
        </w:r>
      </w:hyperlink>
      <w:r>
        <w:rPr>
          <w:rFonts w:cs="Calibri"/>
        </w:rPr>
        <w:t xml:space="preserve"> настоящего пункта срок не вывезены за пределы территории Российской Федерации, они конфискуются в соответствии с законодательством Российской Федерации, направляются на экспертизу, в соответствии с результатами которой утилизируются или уничтожаются.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17030" w:rsidRDefault="00B170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Положения статьи 22 </w:t>
      </w:r>
      <w:hyperlink w:anchor="Par478" w:history="1">
        <w:r>
          <w:rPr>
            <w:rFonts w:cs="Calibri"/>
            <w:color w:val="0000FF"/>
          </w:rPr>
          <w:t>распространяются</w:t>
        </w:r>
      </w:hyperlink>
      <w:r>
        <w:rPr>
          <w:rFonts w:cs="Calibri"/>
        </w:rPr>
        <w:t xml:space="preserve"> также на парфюмерную и косметическую продукцию, средства и изделия для гигиены полости рта, табачные изделия.</w:t>
      </w:r>
    </w:p>
    <w:p w:rsidR="00B17030" w:rsidRDefault="00B170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22. Требования к организации и проведению производственного контроля за качеством и безопасностью пищевых продуктов, материалов и изделий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Индивидуальные предприниматели и юридические лица, осуществляющие деятельность по изготовлению и обороту пищевых продуктов, материалов и изделий, обязаны организовывать и проводить производственный контроль за их качеством и безопасностью, соблюдением требований нормативных и технических документов к условиям изготовления и оборота пищевых продуктов, материалов и изделий.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Производственный контроль за качеством и безопасностью пищевых продуктов, материалов и изделий проводится в соответствии с программой производственного контроля, которая разрабатывается индивидуальным предпринимателем или юридическим лицом на основании нормативных документов и технических документов. Указанной программой определяются порядок осуществления производственного контроля за качеством и безопасностью пищевых продуктов, материалов и изделий, методики такого контроля и методики проверки условий их изготовления и оборота.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116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19.07.2011 N 248-ФЗ)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17030" w:rsidRDefault="00B170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Положения статьи 23 </w:t>
      </w:r>
      <w:hyperlink w:anchor="Par478" w:history="1">
        <w:r>
          <w:rPr>
            <w:rFonts w:cs="Calibri"/>
            <w:color w:val="0000FF"/>
          </w:rPr>
          <w:t>распространяются</w:t>
        </w:r>
      </w:hyperlink>
      <w:r>
        <w:rPr>
          <w:rFonts w:cs="Calibri"/>
        </w:rPr>
        <w:t xml:space="preserve"> также на парфюмерную и косметическую продукцию, средства и изделия для гигиены полости рта, табачные изделия.</w:t>
      </w:r>
    </w:p>
    <w:p w:rsidR="00B17030" w:rsidRDefault="00B170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23. Требования к работникам, осуществляющим деятельность по изготовлению и обороту пищевых продуктов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Работники, занятые на работах, которые связаны с изготовлением и оборотом пищевых продуктов, оказанием услуг в сфере розничной торговли пищевыми продуктами, материалами и изделиями и сфере общественного питания и при выполнении которых осуществляются непосредственные контакты работников с пищевыми продуктами, материалами и изделиями, проходят обязательные предварительные при поступлении на работу и периодические медицинские осмотры, а также гигиеническое обучение в соответствии с </w:t>
      </w:r>
      <w:hyperlink r:id="rId117" w:history="1">
        <w:r>
          <w:rPr>
            <w:rFonts w:cs="Calibri"/>
            <w:color w:val="0000FF"/>
          </w:rPr>
          <w:t>законодательством</w:t>
        </w:r>
      </w:hyperlink>
      <w:r>
        <w:rPr>
          <w:rFonts w:cs="Calibri"/>
        </w:rPr>
        <w:t xml:space="preserve"> Российской Федерации.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Больные инфекционными заболеваниями, лица с подозрением на такие заболевания, лица, контактировавшие с больными инфекционными заболеваниями, лица, являющиеся носителями возбудителей инфекционных заболеваний, которые могут представлять в связи с особенностями изготовления и оборота пищевых продуктов, материалов и изделий опасность распространения таких заболеваний, а также работники, не прошедшие гигиенического обучения, не допускаются к работам, при выполнении которых осуществляются непосредственные контакты работников с пищевыми продуктами, материалами и изделиями.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17030" w:rsidRDefault="00B170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Положения статьи 24 </w:t>
      </w:r>
      <w:hyperlink w:anchor="Par478" w:history="1">
        <w:r>
          <w:rPr>
            <w:rFonts w:cs="Calibri"/>
            <w:color w:val="0000FF"/>
          </w:rPr>
          <w:t>распространяются</w:t>
        </w:r>
      </w:hyperlink>
      <w:r>
        <w:rPr>
          <w:rFonts w:cs="Calibri"/>
        </w:rPr>
        <w:t xml:space="preserve"> также на парфюмерную и косметическую продукцию, средства и изделия для гигиены полости рта, табачные изделия.</w:t>
      </w:r>
    </w:p>
    <w:p w:rsidR="00B17030" w:rsidRDefault="00B170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24. Требования к изъятию из оборота некачественных и опасных пищевых продуктов, материалов и изделий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Некачественные и опасные пищевые продукты, материалы и изделия подлежат изъятию из оборота.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Владелец некачественных и (или) опасных пищевых продуктов, материалов и изделий обязан изъять их из оборота самостоятельно или на основании предписания органов государственного надзора и контроля.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В случае, если владелец некачественных и (или) опасных пищевых продуктов, материалов и изделий не принял меры по их изъятию из оборота, такие пищевые продукты, материалы и изделия конфискуются в порядке, установленном законодательством Российской Федерации.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17030" w:rsidRDefault="00B170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Положения статьи 25 </w:t>
      </w:r>
      <w:hyperlink w:anchor="Par478" w:history="1">
        <w:r>
          <w:rPr>
            <w:rFonts w:cs="Calibri"/>
            <w:color w:val="0000FF"/>
          </w:rPr>
          <w:t>распространяются</w:t>
        </w:r>
      </w:hyperlink>
      <w:r>
        <w:rPr>
          <w:rFonts w:cs="Calibri"/>
        </w:rPr>
        <w:t xml:space="preserve"> также на парфюмерную и косметическую </w:t>
      </w:r>
      <w:r>
        <w:rPr>
          <w:rFonts w:cs="Calibri"/>
        </w:rPr>
        <w:lastRenderedPageBreak/>
        <w:t>продукцию, средства и изделия для гигиены полости рта, табачные изделия.</w:t>
      </w:r>
    </w:p>
    <w:p w:rsidR="00B17030" w:rsidRDefault="00B170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25. Требования к проведению экспертизы, к утилизации или уничтожению некачественных и опасных пищевых продуктов, материалов и изделий, изъятых из оборота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Некачественные и опасные пищевые продукты, материалы и изделия, изъятые из оборота, подлежат соответствующей экспертизе (санитарно-эпидемиологической, ветеринарно-санитарной, товароведческой и другой), проводимой органами государственного надзора в соответствии со своей компетенцией, в целях определения возможности утилизации или уничтожения таких пищевых продуктов, материалов и изделий.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118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18.07.2011 N 242-ФЗ)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Пищевые продукты, материалы и изделия, владелец которых не может подтвердить их происхождение, которые имеют явные признаки недоброкачественности и представляют в связи с этим непосредственную угрозу жизни и здоровью человека, подлежат утилизации или уничтожению без проведения экспертизы. До утилизации или уничтожения таких пищевых продуктов, материалов и изделий их владелец в присутствии представителя органа государственного надзора обязан изменить свойства таких пищевых продуктов, материалов и изделий любым доступным и надежным способом, исключающим возможность их дальнейшего использования по назначению.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119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18.07.2011 N 242-ФЗ)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Некачественные и опасные пищевые продукты, материалы и изделия на срок, необходимый для проведения их экспертизы, утилизации или уничтожения, направляются на временное хранение, условия осуществления которого исключают возможность доступа к таким пищевым продуктам, материалам и изделиям.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Находящиеся на временном хранении некачественные и опасные пищевые продукты, материалы и изделия подлежат строгому учету. Ответственность за сохранность таких пищевых продуктов, материалов и изделий несет их владелец.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На основании результатов экспертизы некачественных и опасных пищевых продуктов, материалов и изделий соответствующий орган государственного надзора принимает постановление об их утилизации или уничтожении.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120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18.07.2011 N 242-ФЗ)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Владелец некачественных и (или) опасных пищевых продуктов, материалов и изделий осуществляет выбор способов и условий их утилизации или уничтожения в соответствии с требованиями нормативных либо технических документов и согласовывает с органом государственного надзора, вынесшим постановление об утилизации или уничтожении таких пищевых продуктов, материалов и изделий, способы и условия их утилизации или уничтожения.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121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18.07.2011 N 242-ФЗ)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Возможность использования некачественных и (или) опасных пищевых продуктов в качестве корма животных согласовывается с органами, уполномоченными на осуществление государственного ветеринарного надзора.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122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19.07.2011 N 248-ФЗ)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Расходы на экспертизу, хранение, перевозки, утилизацию или уничтожение некачественных и опасных пищевых продуктов, материалов и изделий оплачиваются их владельцем.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 Владелец некачественных и опасных пищевых продуктов, материалов и изделий обязан представить в орган государственного надзора, вынесший постановление об их утилизации или уничтожении, документ либо его заверенную в установленном порядке копию, подтверждающие факт утилизации или уничтожения таких пищевых продуктов, материалов и изделий.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123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18.07.2011 N 242-ФЗ)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 Органы государственного надзора, вынесшие постановление об утилизации или уничтожении некачественных и (или) опасных пищевых продуктов, материалов и изделий, обязаны осуществлять контроль за их утилизацией или уничтожением в связи с опасностью возникновения и распространения заболеваний и отравлений людей и животных, а также загрязнения окружающей среды.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lastRenderedPageBreak/>
        <w:t xml:space="preserve">(в ред. Федеральных законов от 30.12.2008 </w:t>
      </w:r>
      <w:hyperlink r:id="rId124" w:history="1">
        <w:r>
          <w:rPr>
            <w:rFonts w:cs="Calibri"/>
            <w:color w:val="0000FF"/>
          </w:rPr>
          <w:t>N 309-ФЗ</w:t>
        </w:r>
      </w:hyperlink>
      <w:r>
        <w:rPr>
          <w:rFonts w:cs="Calibri"/>
        </w:rPr>
        <w:t xml:space="preserve">, от 18.07.2011 </w:t>
      </w:r>
      <w:hyperlink r:id="rId125" w:history="1">
        <w:r>
          <w:rPr>
            <w:rFonts w:cs="Calibri"/>
            <w:color w:val="0000FF"/>
          </w:rPr>
          <w:t>N 242-ФЗ</w:t>
        </w:r>
      </w:hyperlink>
      <w:r>
        <w:rPr>
          <w:rFonts w:cs="Calibri"/>
        </w:rPr>
        <w:t>)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  <w:r>
        <w:rPr>
          <w:rFonts w:cs="Calibri"/>
          <w:b/>
          <w:bCs/>
        </w:rPr>
        <w:t>Глава V. ОТВЕТСТВЕННОСТЬ ЗА НАРУШЕНИЕ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НАСТОЯЩЕГО ФЕДЕРАЛЬНОГО ЗАКОНА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 xml:space="preserve">Статья 26. Утратила силу. - Федеральный </w:t>
      </w:r>
      <w:hyperlink r:id="rId126" w:history="1">
        <w:r>
          <w:rPr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от 30.12.2001 N 196-ФЗ.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26.1. Ответственность за нарушение настоящего Федерального закона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(введена Федеральным </w:t>
      </w:r>
      <w:hyperlink r:id="rId127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18.07.2011 N 242-ФЗ)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За нарушение настоящего Федерального закона юридические лица, индивидуальные предприниматели, осуществляющие деятельность по изготовлению и обороту пищевых продуктов, материалов и изделий либо оказанию услуг в сфере розничной торговли пищевыми продуктами, материалами и изделиями и сфере общественного питания, несут административную, уголовную и гражданско-правовую ответственность в соответствии с законодательством Российской Федерации.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23" w:name="Par466"/>
      <w:bookmarkEnd w:id="23"/>
      <w:r>
        <w:rPr>
          <w:rFonts w:cs="Calibri"/>
        </w:rPr>
        <w:t xml:space="preserve">Статьи 27 - 28. Утратили силу с 1 августа 2011 года. - Федеральный </w:t>
      </w:r>
      <w:hyperlink r:id="rId128" w:history="1">
        <w:r>
          <w:rPr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от 18.07.2011 N 242-ФЗ.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29. Ответственность должностных лиц органов государственного надзора и контроля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Должностные лица органов государственного надзора и контроля за ненадлежащее исполнение своих обязанностей, а также за сокрытие фактов, создающих угрозу жизни и здоровью человека, несут ответственность в порядке, установленном законодательством Российской Федерации.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  <w:r>
        <w:rPr>
          <w:rFonts w:cs="Calibri"/>
          <w:b/>
          <w:bCs/>
        </w:rPr>
        <w:t>Глава VI. ЗАКЛЮЧИТЕЛЬНЫЕ ПОЛОЖЕНИЯ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30. Введение в действие настоящего Федерального закона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4" w:name="Par477"/>
      <w:bookmarkEnd w:id="24"/>
      <w:r>
        <w:rPr>
          <w:rFonts w:cs="Calibri"/>
        </w:rPr>
        <w:t xml:space="preserve">1. Настоящий Федеральный закон вводится в действие со дня его официального опубликования, за исключением положений пункта 1 </w:t>
      </w:r>
      <w:hyperlink w:anchor="Par186" w:history="1">
        <w:r>
          <w:rPr>
            <w:rFonts w:cs="Calibri"/>
            <w:color w:val="0000FF"/>
          </w:rPr>
          <w:t>статьи 10</w:t>
        </w:r>
      </w:hyperlink>
      <w:r>
        <w:rPr>
          <w:rFonts w:cs="Calibri"/>
        </w:rPr>
        <w:t xml:space="preserve"> настоящего Федерального закона, которые вводятся в действие со дня официального опубликования утвержденных Правительством Российской Федерации соответствующих нормативных правовых актов.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5" w:name="Par478"/>
      <w:bookmarkEnd w:id="25"/>
      <w:r>
        <w:rPr>
          <w:rFonts w:cs="Calibri"/>
        </w:rPr>
        <w:t xml:space="preserve">2. Положения </w:t>
      </w:r>
      <w:hyperlink w:anchor="Par63" w:history="1">
        <w:r>
          <w:rPr>
            <w:rFonts w:cs="Calibri"/>
            <w:color w:val="0000FF"/>
          </w:rPr>
          <w:t>статей 2</w:t>
        </w:r>
      </w:hyperlink>
      <w:r>
        <w:rPr>
          <w:rFonts w:cs="Calibri"/>
        </w:rPr>
        <w:t xml:space="preserve"> - </w:t>
      </w:r>
      <w:hyperlink w:anchor="Par154" w:history="1">
        <w:r>
          <w:rPr>
            <w:rFonts w:cs="Calibri"/>
            <w:color w:val="0000FF"/>
          </w:rPr>
          <w:t>8,</w:t>
        </w:r>
      </w:hyperlink>
      <w:r>
        <w:rPr>
          <w:rFonts w:cs="Calibri"/>
        </w:rPr>
        <w:t xml:space="preserve"> </w:t>
      </w:r>
      <w:hyperlink w:anchor="Par167" w:history="1">
        <w:r>
          <w:rPr>
            <w:rFonts w:cs="Calibri"/>
            <w:color w:val="0000FF"/>
          </w:rPr>
          <w:t>статьи 9</w:t>
        </w:r>
      </w:hyperlink>
      <w:r>
        <w:rPr>
          <w:rFonts w:cs="Calibri"/>
        </w:rPr>
        <w:t xml:space="preserve"> (за исключением </w:t>
      </w:r>
      <w:hyperlink w:anchor="Par167" w:history="1">
        <w:r>
          <w:rPr>
            <w:rFonts w:cs="Calibri"/>
            <w:color w:val="0000FF"/>
          </w:rPr>
          <w:t>абзаца второго пункта 2</w:t>
        </w:r>
      </w:hyperlink>
      <w:r>
        <w:rPr>
          <w:rFonts w:cs="Calibri"/>
        </w:rPr>
        <w:t xml:space="preserve">), </w:t>
      </w:r>
      <w:hyperlink w:anchor="Par208" w:history="1">
        <w:r>
          <w:rPr>
            <w:rFonts w:cs="Calibri"/>
            <w:color w:val="0000FF"/>
          </w:rPr>
          <w:t>статьи 12</w:t>
        </w:r>
      </w:hyperlink>
      <w:r>
        <w:rPr>
          <w:rFonts w:cs="Calibri"/>
        </w:rPr>
        <w:t xml:space="preserve"> (за исключением положений, касающихся оценки и подтверждения соответствия требованиям нормативных документов услуг, оказываемых в сфере розничной торговли и сфере общественного питания), </w:t>
      </w:r>
      <w:hyperlink w:anchor="Par219" w:history="1">
        <w:r>
          <w:rPr>
            <w:rFonts w:cs="Calibri"/>
            <w:color w:val="0000FF"/>
          </w:rPr>
          <w:t>статьи 13,</w:t>
        </w:r>
      </w:hyperlink>
      <w:r>
        <w:rPr>
          <w:rFonts w:cs="Calibri"/>
        </w:rPr>
        <w:t xml:space="preserve"> </w:t>
      </w:r>
      <w:hyperlink w:anchor="Par267" w:history="1">
        <w:r>
          <w:rPr>
            <w:rFonts w:cs="Calibri"/>
            <w:color w:val="0000FF"/>
          </w:rPr>
          <w:t>статьи 16,</w:t>
        </w:r>
      </w:hyperlink>
      <w:r>
        <w:rPr>
          <w:rFonts w:cs="Calibri"/>
        </w:rPr>
        <w:t xml:space="preserve"> </w:t>
      </w:r>
      <w:hyperlink w:anchor="Par291" w:history="1">
        <w:r>
          <w:rPr>
            <w:rFonts w:cs="Calibri"/>
            <w:color w:val="0000FF"/>
          </w:rPr>
          <w:t>пунктов 1</w:t>
        </w:r>
      </w:hyperlink>
      <w:r>
        <w:rPr>
          <w:rFonts w:cs="Calibri"/>
        </w:rPr>
        <w:t xml:space="preserve">, </w:t>
      </w:r>
      <w:hyperlink w:anchor="Par297" w:history="1">
        <w:r>
          <w:rPr>
            <w:rFonts w:cs="Calibri"/>
            <w:color w:val="0000FF"/>
          </w:rPr>
          <w:t>2</w:t>
        </w:r>
      </w:hyperlink>
      <w:r>
        <w:rPr>
          <w:rFonts w:cs="Calibri"/>
        </w:rPr>
        <w:t xml:space="preserve">, </w:t>
      </w:r>
      <w:hyperlink w:anchor="Par310" w:history="1">
        <w:r>
          <w:rPr>
            <w:rFonts w:cs="Calibri"/>
            <w:color w:val="0000FF"/>
          </w:rPr>
          <w:t>5</w:t>
        </w:r>
      </w:hyperlink>
      <w:r>
        <w:rPr>
          <w:rFonts w:cs="Calibri"/>
        </w:rPr>
        <w:t xml:space="preserve"> - </w:t>
      </w:r>
      <w:hyperlink w:anchor="Par319" w:history="1">
        <w:r>
          <w:rPr>
            <w:rFonts w:cs="Calibri"/>
            <w:color w:val="0000FF"/>
          </w:rPr>
          <w:t>8</w:t>
        </w:r>
      </w:hyperlink>
      <w:r>
        <w:rPr>
          <w:rFonts w:cs="Calibri"/>
        </w:rPr>
        <w:t xml:space="preserve"> статьи 17, </w:t>
      </w:r>
      <w:hyperlink w:anchor="Par329" w:history="1">
        <w:r>
          <w:rPr>
            <w:rFonts w:cs="Calibri"/>
            <w:color w:val="0000FF"/>
          </w:rPr>
          <w:t>пунктов 1</w:t>
        </w:r>
      </w:hyperlink>
      <w:r>
        <w:rPr>
          <w:rFonts w:cs="Calibri"/>
        </w:rPr>
        <w:t xml:space="preserve"> и </w:t>
      </w:r>
      <w:hyperlink w:anchor="Par330" w:history="1">
        <w:r>
          <w:rPr>
            <w:rFonts w:cs="Calibri"/>
            <w:color w:val="0000FF"/>
          </w:rPr>
          <w:t>2 статьи 18</w:t>
        </w:r>
      </w:hyperlink>
      <w:r>
        <w:rPr>
          <w:rFonts w:cs="Calibri"/>
        </w:rPr>
        <w:t xml:space="preserve">, </w:t>
      </w:r>
      <w:hyperlink w:anchor="Par346" w:history="1">
        <w:r>
          <w:rPr>
            <w:rFonts w:cs="Calibri"/>
            <w:color w:val="0000FF"/>
          </w:rPr>
          <w:t>пунктов 1</w:t>
        </w:r>
      </w:hyperlink>
      <w:r>
        <w:rPr>
          <w:rFonts w:cs="Calibri"/>
        </w:rPr>
        <w:t xml:space="preserve"> - </w:t>
      </w:r>
      <w:hyperlink w:anchor="Par348" w:history="1">
        <w:r>
          <w:rPr>
            <w:rFonts w:cs="Calibri"/>
            <w:color w:val="0000FF"/>
          </w:rPr>
          <w:t>3</w:t>
        </w:r>
      </w:hyperlink>
      <w:r>
        <w:rPr>
          <w:rFonts w:cs="Calibri"/>
        </w:rPr>
        <w:t xml:space="preserve"> и </w:t>
      </w:r>
      <w:hyperlink w:anchor="Par354" w:history="1">
        <w:r>
          <w:rPr>
            <w:rFonts w:cs="Calibri"/>
            <w:color w:val="0000FF"/>
          </w:rPr>
          <w:t>5</w:t>
        </w:r>
      </w:hyperlink>
      <w:r>
        <w:rPr>
          <w:rFonts w:cs="Calibri"/>
        </w:rPr>
        <w:t xml:space="preserve"> статьи 19, </w:t>
      </w:r>
      <w:hyperlink w:anchor="Par362" w:history="1">
        <w:r>
          <w:rPr>
            <w:rFonts w:cs="Calibri"/>
            <w:color w:val="0000FF"/>
          </w:rPr>
          <w:t>пунктов 1</w:t>
        </w:r>
      </w:hyperlink>
      <w:r>
        <w:rPr>
          <w:rFonts w:cs="Calibri"/>
        </w:rPr>
        <w:t xml:space="preserve"> и </w:t>
      </w:r>
      <w:hyperlink w:anchor="Par369" w:history="1">
        <w:r>
          <w:rPr>
            <w:rFonts w:cs="Calibri"/>
            <w:color w:val="0000FF"/>
          </w:rPr>
          <w:t>4</w:t>
        </w:r>
      </w:hyperlink>
      <w:r>
        <w:rPr>
          <w:rFonts w:cs="Calibri"/>
        </w:rPr>
        <w:t xml:space="preserve"> статьи 20, </w:t>
      </w:r>
      <w:hyperlink w:anchor="Par374" w:history="1">
        <w:r>
          <w:rPr>
            <w:rFonts w:cs="Calibri"/>
            <w:color w:val="0000FF"/>
          </w:rPr>
          <w:t>статей 21</w:t>
        </w:r>
      </w:hyperlink>
      <w:r>
        <w:rPr>
          <w:rFonts w:cs="Calibri"/>
        </w:rPr>
        <w:t xml:space="preserve"> - </w:t>
      </w:r>
      <w:hyperlink w:anchor="Par466" w:history="1">
        <w:r>
          <w:rPr>
            <w:rFonts w:cs="Calibri"/>
            <w:color w:val="0000FF"/>
          </w:rPr>
          <w:t>28</w:t>
        </w:r>
      </w:hyperlink>
      <w:r>
        <w:rPr>
          <w:rFonts w:cs="Calibri"/>
        </w:rPr>
        <w:t xml:space="preserve"> настоящего Федерального закона распространяются также на парфюмерную и косметическую продукцию, средства и изделия для гигиены полости рта, табачные изделия. Положения </w:t>
      </w:r>
      <w:hyperlink w:anchor="Par179" w:history="1">
        <w:r>
          <w:rPr>
            <w:rFonts w:cs="Calibri"/>
            <w:color w:val="0000FF"/>
          </w:rPr>
          <w:t>статьи 10</w:t>
        </w:r>
      </w:hyperlink>
      <w:r>
        <w:rPr>
          <w:rFonts w:cs="Calibri"/>
        </w:rPr>
        <w:t xml:space="preserve"> настоящего Федерального закона распространяются также на косметическую продукцию, средства и изделия для гигиены полости рта.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129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05.12.2005 N 151-ФЗ)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Предложить Президенту Российской Федерации привести свои нормативные правовые акты в соответствие с настоящим Федеральным законом.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Поручить Правительству Российской Федерации разработать нормативные правовые акты, предусмотренные настоящим Федеральным законом, и привести свои нормативные правовые акты в соответствие с настоящим Федеральным законом.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Исполняющий обязанности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Президента Российской Федерации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lastRenderedPageBreak/>
        <w:t>В.ПУТИН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Москва, Кремль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2 января 2000 года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N 29-ФЗ</w:t>
      </w: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17030" w:rsidRDefault="00B170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D17AAE" w:rsidRDefault="00D17AAE"/>
    <w:sectPr w:rsidR="00D17AAE" w:rsidSect="00B17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17030"/>
    <w:rsid w:val="00001101"/>
    <w:rsid w:val="00005E3A"/>
    <w:rsid w:val="000062B0"/>
    <w:rsid w:val="00007B62"/>
    <w:rsid w:val="000103BA"/>
    <w:rsid w:val="0001072B"/>
    <w:rsid w:val="00010868"/>
    <w:rsid w:val="00010D33"/>
    <w:rsid w:val="000136F2"/>
    <w:rsid w:val="0001388E"/>
    <w:rsid w:val="0002156F"/>
    <w:rsid w:val="00021B7B"/>
    <w:rsid w:val="0002230E"/>
    <w:rsid w:val="00026399"/>
    <w:rsid w:val="00026D2E"/>
    <w:rsid w:val="0002707F"/>
    <w:rsid w:val="00027AFD"/>
    <w:rsid w:val="00034249"/>
    <w:rsid w:val="00034385"/>
    <w:rsid w:val="00035642"/>
    <w:rsid w:val="0003603E"/>
    <w:rsid w:val="00036AB7"/>
    <w:rsid w:val="000376A9"/>
    <w:rsid w:val="000376E6"/>
    <w:rsid w:val="00037769"/>
    <w:rsid w:val="00037E61"/>
    <w:rsid w:val="000405A3"/>
    <w:rsid w:val="00043C43"/>
    <w:rsid w:val="00044499"/>
    <w:rsid w:val="00045D7A"/>
    <w:rsid w:val="00047DF7"/>
    <w:rsid w:val="00051A77"/>
    <w:rsid w:val="00051C32"/>
    <w:rsid w:val="00053364"/>
    <w:rsid w:val="00054606"/>
    <w:rsid w:val="00055BDC"/>
    <w:rsid w:val="00057300"/>
    <w:rsid w:val="0005785F"/>
    <w:rsid w:val="00062E9B"/>
    <w:rsid w:val="00064C82"/>
    <w:rsid w:val="00064E90"/>
    <w:rsid w:val="0006657D"/>
    <w:rsid w:val="00066E55"/>
    <w:rsid w:val="00070352"/>
    <w:rsid w:val="00071040"/>
    <w:rsid w:val="000711A0"/>
    <w:rsid w:val="0007276D"/>
    <w:rsid w:val="00074A24"/>
    <w:rsid w:val="0007575E"/>
    <w:rsid w:val="00076C03"/>
    <w:rsid w:val="00083875"/>
    <w:rsid w:val="00084998"/>
    <w:rsid w:val="000854F2"/>
    <w:rsid w:val="00086141"/>
    <w:rsid w:val="00091526"/>
    <w:rsid w:val="00093AB2"/>
    <w:rsid w:val="000943B6"/>
    <w:rsid w:val="000943CD"/>
    <w:rsid w:val="000972F5"/>
    <w:rsid w:val="000A0577"/>
    <w:rsid w:val="000A0D31"/>
    <w:rsid w:val="000A181C"/>
    <w:rsid w:val="000A2042"/>
    <w:rsid w:val="000A2ACD"/>
    <w:rsid w:val="000A2E15"/>
    <w:rsid w:val="000A37F8"/>
    <w:rsid w:val="000A43CF"/>
    <w:rsid w:val="000A4489"/>
    <w:rsid w:val="000A4542"/>
    <w:rsid w:val="000A743A"/>
    <w:rsid w:val="000A7DBC"/>
    <w:rsid w:val="000B0C28"/>
    <w:rsid w:val="000B1911"/>
    <w:rsid w:val="000B1A28"/>
    <w:rsid w:val="000B1F87"/>
    <w:rsid w:val="000B2A34"/>
    <w:rsid w:val="000B3349"/>
    <w:rsid w:val="000B4834"/>
    <w:rsid w:val="000B597A"/>
    <w:rsid w:val="000B6316"/>
    <w:rsid w:val="000B7E7D"/>
    <w:rsid w:val="000C0A5F"/>
    <w:rsid w:val="000C1734"/>
    <w:rsid w:val="000C1C9E"/>
    <w:rsid w:val="000C2657"/>
    <w:rsid w:val="000C30EF"/>
    <w:rsid w:val="000C3B78"/>
    <w:rsid w:val="000C4A30"/>
    <w:rsid w:val="000C4BEA"/>
    <w:rsid w:val="000C6F84"/>
    <w:rsid w:val="000C7A54"/>
    <w:rsid w:val="000D0B98"/>
    <w:rsid w:val="000D2601"/>
    <w:rsid w:val="000D2E2A"/>
    <w:rsid w:val="000D62A2"/>
    <w:rsid w:val="000D66A9"/>
    <w:rsid w:val="000E19D0"/>
    <w:rsid w:val="000E22CA"/>
    <w:rsid w:val="000E348C"/>
    <w:rsid w:val="000E3BAB"/>
    <w:rsid w:val="000E3BDF"/>
    <w:rsid w:val="000E3DC2"/>
    <w:rsid w:val="000E6A5D"/>
    <w:rsid w:val="000E6FA7"/>
    <w:rsid w:val="000E74D6"/>
    <w:rsid w:val="000E7BFE"/>
    <w:rsid w:val="000F214D"/>
    <w:rsid w:val="000F30CF"/>
    <w:rsid w:val="000F5FB5"/>
    <w:rsid w:val="000F67E9"/>
    <w:rsid w:val="000F6E60"/>
    <w:rsid w:val="000F72DD"/>
    <w:rsid w:val="000F74DB"/>
    <w:rsid w:val="0010038B"/>
    <w:rsid w:val="00101A24"/>
    <w:rsid w:val="001022F0"/>
    <w:rsid w:val="001030B3"/>
    <w:rsid w:val="00104039"/>
    <w:rsid w:val="0010567D"/>
    <w:rsid w:val="00105FEA"/>
    <w:rsid w:val="001060F3"/>
    <w:rsid w:val="0010611C"/>
    <w:rsid w:val="00107179"/>
    <w:rsid w:val="00110487"/>
    <w:rsid w:val="001124D4"/>
    <w:rsid w:val="00113EDF"/>
    <w:rsid w:val="00113F61"/>
    <w:rsid w:val="0011431B"/>
    <w:rsid w:val="001147DD"/>
    <w:rsid w:val="00115FB3"/>
    <w:rsid w:val="00116424"/>
    <w:rsid w:val="00117D54"/>
    <w:rsid w:val="00117E16"/>
    <w:rsid w:val="00120D44"/>
    <w:rsid w:val="00122D30"/>
    <w:rsid w:val="00122E65"/>
    <w:rsid w:val="00123189"/>
    <w:rsid w:val="00123A6E"/>
    <w:rsid w:val="001246DC"/>
    <w:rsid w:val="00126E5F"/>
    <w:rsid w:val="001319E5"/>
    <w:rsid w:val="0013222C"/>
    <w:rsid w:val="001334A5"/>
    <w:rsid w:val="00133ED7"/>
    <w:rsid w:val="0013653A"/>
    <w:rsid w:val="0013679B"/>
    <w:rsid w:val="00137A1B"/>
    <w:rsid w:val="00141C17"/>
    <w:rsid w:val="00145283"/>
    <w:rsid w:val="00146748"/>
    <w:rsid w:val="00150DC7"/>
    <w:rsid w:val="00150ECF"/>
    <w:rsid w:val="00151B54"/>
    <w:rsid w:val="00154399"/>
    <w:rsid w:val="0015499B"/>
    <w:rsid w:val="00156C46"/>
    <w:rsid w:val="00161527"/>
    <w:rsid w:val="00162341"/>
    <w:rsid w:val="00164555"/>
    <w:rsid w:val="00165CD7"/>
    <w:rsid w:val="00171A3E"/>
    <w:rsid w:val="00171C6C"/>
    <w:rsid w:val="001721F9"/>
    <w:rsid w:val="00175156"/>
    <w:rsid w:val="001763CF"/>
    <w:rsid w:val="0018170A"/>
    <w:rsid w:val="0018178A"/>
    <w:rsid w:val="001827F3"/>
    <w:rsid w:val="00184E6F"/>
    <w:rsid w:val="00184E81"/>
    <w:rsid w:val="00186689"/>
    <w:rsid w:val="00187081"/>
    <w:rsid w:val="00190AAA"/>
    <w:rsid w:val="0019301A"/>
    <w:rsid w:val="001936C6"/>
    <w:rsid w:val="0019377D"/>
    <w:rsid w:val="00195405"/>
    <w:rsid w:val="00196DEA"/>
    <w:rsid w:val="00197FBB"/>
    <w:rsid w:val="001A0075"/>
    <w:rsid w:val="001A1AEB"/>
    <w:rsid w:val="001A3566"/>
    <w:rsid w:val="001A3C38"/>
    <w:rsid w:val="001A7AEB"/>
    <w:rsid w:val="001B09C9"/>
    <w:rsid w:val="001B0A8A"/>
    <w:rsid w:val="001B0F86"/>
    <w:rsid w:val="001B1D8B"/>
    <w:rsid w:val="001B39C0"/>
    <w:rsid w:val="001B40A7"/>
    <w:rsid w:val="001B414B"/>
    <w:rsid w:val="001B4417"/>
    <w:rsid w:val="001B76BE"/>
    <w:rsid w:val="001B7A23"/>
    <w:rsid w:val="001C0642"/>
    <w:rsid w:val="001C09F2"/>
    <w:rsid w:val="001C3BE3"/>
    <w:rsid w:val="001C3E4A"/>
    <w:rsid w:val="001C4232"/>
    <w:rsid w:val="001C508B"/>
    <w:rsid w:val="001C7CEE"/>
    <w:rsid w:val="001D01FE"/>
    <w:rsid w:val="001D0D40"/>
    <w:rsid w:val="001D0D75"/>
    <w:rsid w:val="001D2ABA"/>
    <w:rsid w:val="001D37D3"/>
    <w:rsid w:val="001D45C1"/>
    <w:rsid w:val="001D5422"/>
    <w:rsid w:val="001D7306"/>
    <w:rsid w:val="001D7828"/>
    <w:rsid w:val="001D7995"/>
    <w:rsid w:val="001E076F"/>
    <w:rsid w:val="001E3862"/>
    <w:rsid w:val="001E5AAE"/>
    <w:rsid w:val="001E6318"/>
    <w:rsid w:val="001F188D"/>
    <w:rsid w:val="001F2781"/>
    <w:rsid w:val="001F2878"/>
    <w:rsid w:val="001F4AE7"/>
    <w:rsid w:val="001F788B"/>
    <w:rsid w:val="0020187A"/>
    <w:rsid w:val="00202B11"/>
    <w:rsid w:val="00205023"/>
    <w:rsid w:val="0020674D"/>
    <w:rsid w:val="0020723B"/>
    <w:rsid w:val="002101F8"/>
    <w:rsid w:val="00210CED"/>
    <w:rsid w:val="002126A9"/>
    <w:rsid w:val="002134FC"/>
    <w:rsid w:val="002139DB"/>
    <w:rsid w:val="002156F1"/>
    <w:rsid w:val="00216753"/>
    <w:rsid w:val="00217A3C"/>
    <w:rsid w:val="00224959"/>
    <w:rsid w:val="002249CC"/>
    <w:rsid w:val="00224FC2"/>
    <w:rsid w:val="002257B2"/>
    <w:rsid w:val="00225990"/>
    <w:rsid w:val="00225AEA"/>
    <w:rsid w:val="0022646B"/>
    <w:rsid w:val="002277E7"/>
    <w:rsid w:val="0023003D"/>
    <w:rsid w:val="002315F9"/>
    <w:rsid w:val="00231DB0"/>
    <w:rsid w:val="00232481"/>
    <w:rsid w:val="002333F5"/>
    <w:rsid w:val="0023390F"/>
    <w:rsid w:val="00235794"/>
    <w:rsid w:val="00235FC2"/>
    <w:rsid w:val="00236AE6"/>
    <w:rsid w:val="002371FA"/>
    <w:rsid w:val="002404B7"/>
    <w:rsid w:val="002407FE"/>
    <w:rsid w:val="002443A7"/>
    <w:rsid w:val="00244477"/>
    <w:rsid w:val="002451DB"/>
    <w:rsid w:val="0024589E"/>
    <w:rsid w:val="00247A30"/>
    <w:rsid w:val="00247B54"/>
    <w:rsid w:val="00250BFD"/>
    <w:rsid w:val="002513A3"/>
    <w:rsid w:val="002514EC"/>
    <w:rsid w:val="00251BF0"/>
    <w:rsid w:val="0025284A"/>
    <w:rsid w:val="002563AB"/>
    <w:rsid w:val="00256618"/>
    <w:rsid w:val="002610C3"/>
    <w:rsid w:val="00261CEE"/>
    <w:rsid w:val="0026457C"/>
    <w:rsid w:val="002647A9"/>
    <w:rsid w:val="00264805"/>
    <w:rsid w:val="00265B07"/>
    <w:rsid w:val="00266454"/>
    <w:rsid w:val="00273D69"/>
    <w:rsid w:val="00274985"/>
    <w:rsid w:val="002773DF"/>
    <w:rsid w:val="00277BF6"/>
    <w:rsid w:val="00281198"/>
    <w:rsid w:val="00282DA8"/>
    <w:rsid w:val="00282E46"/>
    <w:rsid w:val="00283102"/>
    <w:rsid w:val="00285565"/>
    <w:rsid w:val="0028744D"/>
    <w:rsid w:val="002903E8"/>
    <w:rsid w:val="00291A7A"/>
    <w:rsid w:val="002935EE"/>
    <w:rsid w:val="0029401D"/>
    <w:rsid w:val="00294BF2"/>
    <w:rsid w:val="002953B6"/>
    <w:rsid w:val="0029551A"/>
    <w:rsid w:val="002956A2"/>
    <w:rsid w:val="00297818"/>
    <w:rsid w:val="002A0322"/>
    <w:rsid w:val="002A5B0F"/>
    <w:rsid w:val="002A67DE"/>
    <w:rsid w:val="002B1E12"/>
    <w:rsid w:val="002B1FE3"/>
    <w:rsid w:val="002B2396"/>
    <w:rsid w:val="002B3220"/>
    <w:rsid w:val="002B4C30"/>
    <w:rsid w:val="002B4D9C"/>
    <w:rsid w:val="002B568D"/>
    <w:rsid w:val="002B6CB5"/>
    <w:rsid w:val="002B6F73"/>
    <w:rsid w:val="002B7229"/>
    <w:rsid w:val="002C049F"/>
    <w:rsid w:val="002C1EED"/>
    <w:rsid w:val="002C1EF7"/>
    <w:rsid w:val="002C21A4"/>
    <w:rsid w:val="002C2F62"/>
    <w:rsid w:val="002C3AAB"/>
    <w:rsid w:val="002C4078"/>
    <w:rsid w:val="002C4427"/>
    <w:rsid w:val="002C6C6F"/>
    <w:rsid w:val="002D0F6F"/>
    <w:rsid w:val="002D19C2"/>
    <w:rsid w:val="002D2615"/>
    <w:rsid w:val="002D3B1D"/>
    <w:rsid w:val="002D5BA3"/>
    <w:rsid w:val="002E00DA"/>
    <w:rsid w:val="002E0FA7"/>
    <w:rsid w:val="002E5986"/>
    <w:rsid w:val="002E5F23"/>
    <w:rsid w:val="002E64F8"/>
    <w:rsid w:val="002E6CD1"/>
    <w:rsid w:val="002E7A2B"/>
    <w:rsid w:val="002F04CF"/>
    <w:rsid w:val="002F1D04"/>
    <w:rsid w:val="002F34F6"/>
    <w:rsid w:val="0030025F"/>
    <w:rsid w:val="00300868"/>
    <w:rsid w:val="003011B0"/>
    <w:rsid w:val="003027D0"/>
    <w:rsid w:val="00304B57"/>
    <w:rsid w:val="0030672C"/>
    <w:rsid w:val="0030753E"/>
    <w:rsid w:val="003101F6"/>
    <w:rsid w:val="00310AC1"/>
    <w:rsid w:val="00311129"/>
    <w:rsid w:val="0031176A"/>
    <w:rsid w:val="0031206F"/>
    <w:rsid w:val="0031378B"/>
    <w:rsid w:val="003137F6"/>
    <w:rsid w:val="00314824"/>
    <w:rsid w:val="003153EE"/>
    <w:rsid w:val="003159D3"/>
    <w:rsid w:val="003160AA"/>
    <w:rsid w:val="00317351"/>
    <w:rsid w:val="0031756E"/>
    <w:rsid w:val="00320AF5"/>
    <w:rsid w:val="00322BE5"/>
    <w:rsid w:val="00323288"/>
    <w:rsid w:val="003233E1"/>
    <w:rsid w:val="0032509A"/>
    <w:rsid w:val="00327B33"/>
    <w:rsid w:val="003306E9"/>
    <w:rsid w:val="00333469"/>
    <w:rsid w:val="003348F1"/>
    <w:rsid w:val="00334CF0"/>
    <w:rsid w:val="0034155D"/>
    <w:rsid w:val="003421F3"/>
    <w:rsid w:val="003441F8"/>
    <w:rsid w:val="0035227B"/>
    <w:rsid w:val="00352E84"/>
    <w:rsid w:val="00353A69"/>
    <w:rsid w:val="003561AD"/>
    <w:rsid w:val="003576B8"/>
    <w:rsid w:val="00360A88"/>
    <w:rsid w:val="00361410"/>
    <w:rsid w:val="003629AE"/>
    <w:rsid w:val="00364471"/>
    <w:rsid w:val="003670C4"/>
    <w:rsid w:val="00370B5C"/>
    <w:rsid w:val="00372901"/>
    <w:rsid w:val="00372F24"/>
    <w:rsid w:val="00376B08"/>
    <w:rsid w:val="00376BF7"/>
    <w:rsid w:val="00376C27"/>
    <w:rsid w:val="00377679"/>
    <w:rsid w:val="0038018A"/>
    <w:rsid w:val="0038049D"/>
    <w:rsid w:val="00380543"/>
    <w:rsid w:val="0038059F"/>
    <w:rsid w:val="00380813"/>
    <w:rsid w:val="0038117E"/>
    <w:rsid w:val="003841FF"/>
    <w:rsid w:val="0038424A"/>
    <w:rsid w:val="00385AD6"/>
    <w:rsid w:val="00385BE5"/>
    <w:rsid w:val="0038614E"/>
    <w:rsid w:val="00386A25"/>
    <w:rsid w:val="0038777D"/>
    <w:rsid w:val="00390EC8"/>
    <w:rsid w:val="00390ED4"/>
    <w:rsid w:val="0039118A"/>
    <w:rsid w:val="00391DB4"/>
    <w:rsid w:val="0039218E"/>
    <w:rsid w:val="00392DBA"/>
    <w:rsid w:val="00393067"/>
    <w:rsid w:val="00393AE0"/>
    <w:rsid w:val="003949B1"/>
    <w:rsid w:val="003950AE"/>
    <w:rsid w:val="00396FC5"/>
    <w:rsid w:val="00397DFE"/>
    <w:rsid w:val="003A0548"/>
    <w:rsid w:val="003A1719"/>
    <w:rsid w:val="003A3819"/>
    <w:rsid w:val="003A4005"/>
    <w:rsid w:val="003A44F4"/>
    <w:rsid w:val="003A594C"/>
    <w:rsid w:val="003A75ED"/>
    <w:rsid w:val="003A7BFB"/>
    <w:rsid w:val="003B021C"/>
    <w:rsid w:val="003B0896"/>
    <w:rsid w:val="003B0EF7"/>
    <w:rsid w:val="003B19F1"/>
    <w:rsid w:val="003B28B1"/>
    <w:rsid w:val="003B2E3F"/>
    <w:rsid w:val="003B4290"/>
    <w:rsid w:val="003B45EB"/>
    <w:rsid w:val="003B60E1"/>
    <w:rsid w:val="003C0A8F"/>
    <w:rsid w:val="003C2158"/>
    <w:rsid w:val="003C25B9"/>
    <w:rsid w:val="003C2BC4"/>
    <w:rsid w:val="003C2C7F"/>
    <w:rsid w:val="003C43C0"/>
    <w:rsid w:val="003C55D5"/>
    <w:rsid w:val="003C579A"/>
    <w:rsid w:val="003C7F7F"/>
    <w:rsid w:val="003D0EEA"/>
    <w:rsid w:val="003D1D8C"/>
    <w:rsid w:val="003D2515"/>
    <w:rsid w:val="003D3004"/>
    <w:rsid w:val="003D4AF9"/>
    <w:rsid w:val="003D6A33"/>
    <w:rsid w:val="003D7EA1"/>
    <w:rsid w:val="003E2749"/>
    <w:rsid w:val="003E2B37"/>
    <w:rsid w:val="003E345F"/>
    <w:rsid w:val="003E36A5"/>
    <w:rsid w:val="003E5A0F"/>
    <w:rsid w:val="003E60F0"/>
    <w:rsid w:val="003E70EA"/>
    <w:rsid w:val="003E7CDE"/>
    <w:rsid w:val="003F08C1"/>
    <w:rsid w:val="003F1C19"/>
    <w:rsid w:val="003F1DE5"/>
    <w:rsid w:val="003F2C7A"/>
    <w:rsid w:val="003F3C39"/>
    <w:rsid w:val="003F420D"/>
    <w:rsid w:val="003F6205"/>
    <w:rsid w:val="004020B4"/>
    <w:rsid w:val="0040251C"/>
    <w:rsid w:val="00403495"/>
    <w:rsid w:val="004035E7"/>
    <w:rsid w:val="00403CB6"/>
    <w:rsid w:val="0040466D"/>
    <w:rsid w:val="00404AB9"/>
    <w:rsid w:val="00404B47"/>
    <w:rsid w:val="00407CE3"/>
    <w:rsid w:val="00410CC7"/>
    <w:rsid w:val="00412E39"/>
    <w:rsid w:val="00412E3C"/>
    <w:rsid w:val="00413C5F"/>
    <w:rsid w:val="00415F2A"/>
    <w:rsid w:val="004169F3"/>
    <w:rsid w:val="004169F6"/>
    <w:rsid w:val="00416A18"/>
    <w:rsid w:val="0042003D"/>
    <w:rsid w:val="00420DE8"/>
    <w:rsid w:val="004216E1"/>
    <w:rsid w:val="00421D15"/>
    <w:rsid w:val="004223DD"/>
    <w:rsid w:val="004243D7"/>
    <w:rsid w:val="00425918"/>
    <w:rsid w:val="00425E33"/>
    <w:rsid w:val="00426ACF"/>
    <w:rsid w:val="004309D7"/>
    <w:rsid w:val="00430CEA"/>
    <w:rsid w:val="00430E05"/>
    <w:rsid w:val="0043106C"/>
    <w:rsid w:val="0043385F"/>
    <w:rsid w:val="00433F40"/>
    <w:rsid w:val="0043503E"/>
    <w:rsid w:val="00435274"/>
    <w:rsid w:val="004367C1"/>
    <w:rsid w:val="004377CB"/>
    <w:rsid w:val="00437C73"/>
    <w:rsid w:val="00440977"/>
    <w:rsid w:val="00441864"/>
    <w:rsid w:val="00441F37"/>
    <w:rsid w:val="0044429F"/>
    <w:rsid w:val="00445399"/>
    <w:rsid w:val="00446E8C"/>
    <w:rsid w:val="00450060"/>
    <w:rsid w:val="004510FA"/>
    <w:rsid w:val="00452C0E"/>
    <w:rsid w:val="00454337"/>
    <w:rsid w:val="00454373"/>
    <w:rsid w:val="00455DD3"/>
    <w:rsid w:val="0045698A"/>
    <w:rsid w:val="004571FF"/>
    <w:rsid w:val="004576D5"/>
    <w:rsid w:val="00457A05"/>
    <w:rsid w:val="004609D4"/>
    <w:rsid w:val="004624B2"/>
    <w:rsid w:val="004624D6"/>
    <w:rsid w:val="00462991"/>
    <w:rsid w:val="00462AF1"/>
    <w:rsid w:val="00462E8A"/>
    <w:rsid w:val="0046390C"/>
    <w:rsid w:val="00463A96"/>
    <w:rsid w:val="00464E81"/>
    <w:rsid w:val="004653A4"/>
    <w:rsid w:val="00465A97"/>
    <w:rsid w:val="0046646B"/>
    <w:rsid w:val="0046667D"/>
    <w:rsid w:val="004672D7"/>
    <w:rsid w:val="00470412"/>
    <w:rsid w:val="0047075F"/>
    <w:rsid w:val="0047100F"/>
    <w:rsid w:val="004719F1"/>
    <w:rsid w:val="00473D9E"/>
    <w:rsid w:val="004740AD"/>
    <w:rsid w:val="00476F03"/>
    <w:rsid w:val="0047782C"/>
    <w:rsid w:val="00477CD1"/>
    <w:rsid w:val="004807C2"/>
    <w:rsid w:val="004815E6"/>
    <w:rsid w:val="00481A82"/>
    <w:rsid w:val="004826F3"/>
    <w:rsid w:val="004847E5"/>
    <w:rsid w:val="00485E21"/>
    <w:rsid w:val="00486860"/>
    <w:rsid w:val="004922BA"/>
    <w:rsid w:val="00496E7E"/>
    <w:rsid w:val="00497DB1"/>
    <w:rsid w:val="004A2434"/>
    <w:rsid w:val="004A52D5"/>
    <w:rsid w:val="004A5400"/>
    <w:rsid w:val="004A5E6D"/>
    <w:rsid w:val="004A737E"/>
    <w:rsid w:val="004B0523"/>
    <w:rsid w:val="004B10C8"/>
    <w:rsid w:val="004B1C42"/>
    <w:rsid w:val="004B4C99"/>
    <w:rsid w:val="004B56E3"/>
    <w:rsid w:val="004B5BE0"/>
    <w:rsid w:val="004C02AA"/>
    <w:rsid w:val="004C148A"/>
    <w:rsid w:val="004C1CF2"/>
    <w:rsid w:val="004C1FA2"/>
    <w:rsid w:val="004C1FED"/>
    <w:rsid w:val="004C3340"/>
    <w:rsid w:val="004C42D4"/>
    <w:rsid w:val="004C4958"/>
    <w:rsid w:val="004C4FC5"/>
    <w:rsid w:val="004C529B"/>
    <w:rsid w:val="004C530E"/>
    <w:rsid w:val="004C60E8"/>
    <w:rsid w:val="004C626D"/>
    <w:rsid w:val="004C7689"/>
    <w:rsid w:val="004D0A32"/>
    <w:rsid w:val="004D25A7"/>
    <w:rsid w:val="004D25BF"/>
    <w:rsid w:val="004D29AD"/>
    <w:rsid w:val="004D4E53"/>
    <w:rsid w:val="004D6650"/>
    <w:rsid w:val="004D70DC"/>
    <w:rsid w:val="004E0A86"/>
    <w:rsid w:val="004E0D52"/>
    <w:rsid w:val="004E4DCB"/>
    <w:rsid w:val="004F01CC"/>
    <w:rsid w:val="004F04E7"/>
    <w:rsid w:val="004F10EB"/>
    <w:rsid w:val="004F15DB"/>
    <w:rsid w:val="004F3294"/>
    <w:rsid w:val="004F3ECB"/>
    <w:rsid w:val="004F482D"/>
    <w:rsid w:val="004F5194"/>
    <w:rsid w:val="004F5AD6"/>
    <w:rsid w:val="004F6C97"/>
    <w:rsid w:val="004F755A"/>
    <w:rsid w:val="005006F1"/>
    <w:rsid w:val="00501E54"/>
    <w:rsid w:val="005020DE"/>
    <w:rsid w:val="005023DE"/>
    <w:rsid w:val="005028A7"/>
    <w:rsid w:val="005041F2"/>
    <w:rsid w:val="005043BC"/>
    <w:rsid w:val="005049A2"/>
    <w:rsid w:val="00505AF6"/>
    <w:rsid w:val="00505F27"/>
    <w:rsid w:val="00506693"/>
    <w:rsid w:val="00506924"/>
    <w:rsid w:val="00507896"/>
    <w:rsid w:val="005100AD"/>
    <w:rsid w:val="00512362"/>
    <w:rsid w:val="0051716F"/>
    <w:rsid w:val="00521C1F"/>
    <w:rsid w:val="00522C0E"/>
    <w:rsid w:val="0052300B"/>
    <w:rsid w:val="00525AEA"/>
    <w:rsid w:val="00525F5E"/>
    <w:rsid w:val="00526DB5"/>
    <w:rsid w:val="00527A25"/>
    <w:rsid w:val="00527D0C"/>
    <w:rsid w:val="00530E61"/>
    <w:rsid w:val="0053101F"/>
    <w:rsid w:val="00531020"/>
    <w:rsid w:val="00531BE2"/>
    <w:rsid w:val="00531E9A"/>
    <w:rsid w:val="00532DC9"/>
    <w:rsid w:val="00533977"/>
    <w:rsid w:val="00533C10"/>
    <w:rsid w:val="00533F94"/>
    <w:rsid w:val="0053789D"/>
    <w:rsid w:val="00537CC4"/>
    <w:rsid w:val="00537FCA"/>
    <w:rsid w:val="0054024A"/>
    <w:rsid w:val="005416A9"/>
    <w:rsid w:val="005422BA"/>
    <w:rsid w:val="005439BC"/>
    <w:rsid w:val="00543D74"/>
    <w:rsid w:val="00550193"/>
    <w:rsid w:val="00550741"/>
    <w:rsid w:val="00550D40"/>
    <w:rsid w:val="00551299"/>
    <w:rsid w:val="005512F8"/>
    <w:rsid w:val="0055219A"/>
    <w:rsid w:val="00557465"/>
    <w:rsid w:val="0056005F"/>
    <w:rsid w:val="00561F10"/>
    <w:rsid w:val="00562659"/>
    <w:rsid w:val="0056332E"/>
    <w:rsid w:val="0056493F"/>
    <w:rsid w:val="005676E2"/>
    <w:rsid w:val="00572258"/>
    <w:rsid w:val="00572D8D"/>
    <w:rsid w:val="00573047"/>
    <w:rsid w:val="00574F72"/>
    <w:rsid w:val="00576478"/>
    <w:rsid w:val="00581506"/>
    <w:rsid w:val="00581C7F"/>
    <w:rsid w:val="00582483"/>
    <w:rsid w:val="00582FED"/>
    <w:rsid w:val="0058390D"/>
    <w:rsid w:val="00583DE6"/>
    <w:rsid w:val="00586575"/>
    <w:rsid w:val="005911F8"/>
    <w:rsid w:val="00591670"/>
    <w:rsid w:val="005923B0"/>
    <w:rsid w:val="00595CB0"/>
    <w:rsid w:val="00596696"/>
    <w:rsid w:val="00597511"/>
    <w:rsid w:val="00597B9D"/>
    <w:rsid w:val="00597E5A"/>
    <w:rsid w:val="005A0517"/>
    <w:rsid w:val="005A0C5C"/>
    <w:rsid w:val="005A14FD"/>
    <w:rsid w:val="005A2266"/>
    <w:rsid w:val="005A29D0"/>
    <w:rsid w:val="005A2DBE"/>
    <w:rsid w:val="005A4849"/>
    <w:rsid w:val="005A7841"/>
    <w:rsid w:val="005B0910"/>
    <w:rsid w:val="005B0ABD"/>
    <w:rsid w:val="005B0AF0"/>
    <w:rsid w:val="005B0DF9"/>
    <w:rsid w:val="005B1632"/>
    <w:rsid w:val="005B2106"/>
    <w:rsid w:val="005B2E50"/>
    <w:rsid w:val="005B4448"/>
    <w:rsid w:val="005B7023"/>
    <w:rsid w:val="005B7270"/>
    <w:rsid w:val="005C0278"/>
    <w:rsid w:val="005C2989"/>
    <w:rsid w:val="005C2B31"/>
    <w:rsid w:val="005C6CA7"/>
    <w:rsid w:val="005C6CBF"/>
    <w:rsid w:val="005C7A2D"/>
    <w:rsid w:val="005C7CA1"/>
    <w:rsid w:val="005D1694"/>
    <w:rsid w:val="005D17BC"/>
    <w:rsid w:val="005D30AD"/>
    <w:rsid w:val="005D4141"/>
    <w:rsid w:val="005D4A8B"/>
    <w:rsid w:val="005D7AB9"/>
    <w:rsid w:val="005E00D5"/>
    <w:rsid w:val="005E0EBA"/>
    <w:rsid w:val="005E1F25"/>
    <w:rsid w:val="005E29B0"/>
    <w:rsid w:val="005E2EAF"/>
    <w:rsid w:val="005E4D07"/>
    <w:rsid w:val="005E71E2"/>
    <w:rsid w:val="005F080C"/>
    <w:rsid w:val="005F279C"/>
    <w:rsid w:val="005F34CE"/>
    <w:rsid w:val="005F3D70"/>
    <w:rsid w:val="005F6011"/>
    <w:rsid w:val="005F61E0"/>
    <w:rsid w:val="005F6CB8"/>
    <w:rsid w:val="00601555"/>
    <w:rsid w:val="00601801"/>
    <w:rsid w:val="00605543"/>
    <w:rsid w:val="00607129"/>
    <w:rsid w:val="0060765F"/>
    <w:rsid w:val="00610BD0"/>
    <w:rsid w:val="00610D66"/>
    <w:rsid w:val="00611AF2"/>
    <w:rsid w:val="00614ED8"/>
    <w:rsid w:val="00615196"/>
    <w:rsid w:val="00616A28"/>
    <w:rsid w:val="00617D09"/>
    <w:rsid w:val="00617DE5"/>
    <w:rsid w:val="00621515"/>
    <w:rsid w:val="00622DB2"/>
    <w:rsid w:val="0062322D"/>
    <w:rsid w:val="00623600"/>
    <w:rsid w:val="00623B9B"/>
    <w:rsid w:val="0062426B"/>
    <w:rsid w:val="00624534"/>
    <w:rsid w:val="00627AD6"/>
    <w:rsid w:val="00630A42"/>
    <w:rsid w:val="00630A76"/>
    <w:rsid w:val="00632CC5"/>
    <w:rsid w:val="006342E1"/>
    <w:rsid w:val="00634363"/>
    <w:rsid w:val="00635904"/>
    <w:rsid w:val="006414C3"/>
    <w:rsid w:val="006419A0"/>
    <w:rsid w:val="00641F1A"/>
    <w:rsid w:val="00642024"/>
    <w:rsid w:val="00644556"/>
    <w:rsid w:val="0065043F"/>
    <w:rsid w:val="006511D8"/>
    <w:rsid w:val="006513C1"/>
    <w:rsid w:val="00652423"/>
    <w:rsid w:val="00654137"/>
    <w:rsid w:val="00654948"/>
    <w:rsid w:val="0065499F"/>
    <w:rsid w:val="00654E46"/>
    <w:rsid w:val="0065512C"/>
    <w:rsid w:val="00655590"/>
    <w:rsid w:val="00660F82"/>
    <w:rsid w:val="00662D74"/>
    <w:rsid w:val="00664AE2"/>
    <w:rsid w:val="00667201"/>
    <w:rsid w:val="00667281"/>
    <w:rsid w:val="00670A3E"/>
    <w:rsid w:val="006721BB"/>
    <w:rsid w:val="00675B6D"/>
    <w:rsid w:val="006802A6"/>
    <w:rsid w:val="00681116"/>
    <w:rsid w:val="00682F1D"/>
    <w:rsid w:val="00683BDB"/>
    <w:rsid w:val="00684CDF"/>
    <w:rsid w:val="00684D4B"/>
    <w:rsid w:val="00686106"/>
    <w:rsid w:val="00686590"/>
    <w:rsid w:val="00686915"/>
    <w:rsid w:val="00686E77"/>
    <w:rsid w:val="00687464"/>
    <w:rsid w:val="00687742"/>
    <w:rsid w:val="0068796E"/>
    <w:rsid w:val="006931F2"/>
    <w:rsid w:val="006935DD"/>
    <w:rsid w:val="00693F5D"/>
    <w:rsid w:val="0069427B"/>
    <w:rsid w:val="00697B82"/>
    <w:rsid w:val="006A2B82"/>
    <w:rsid w:val="006A391C"/>
    <w:rsid w:val="006A5A26"/>
    <w:rsid w:val="006A6996"/>
    <w:rsid w:val="006B25FB"/>
    <w:rsid w:val="006B781C"/>
    <w:rsid w:val="006C09B8"/>
    <w:rsid w:val="006C09D2"/>
    <w:rsid w:val="006C203F"/>
    <w:rsid w:val="006C2EBF"/>
    <w:rsid w:val="006C318F"/>
    <w:rsid w:val="006C358A"/>
    <w:rsid w:val="006C3A5E"/>
    <w:rsid w:val="006C6823"/>
    <w:rsid w:val="006C710A"/>
    <w:rsid w:val="006D0357"/>
    <w:rsid w:val="006D03A3"/>
    <w:rsid w:val="006D0D54"/>
    <w:rsid w:val="006D1203"/>
    <w:rsid w:val="006D1612"/>
    <w:rsid w:val="006D16A1"/>
    <w:rsid w:val="006D6CD7"/>
    <w:rsid w:val="006E0F89"/>
    <w:rsid w:val="006E2750"/>
    <w:rsid w:val="006E3DEE"/>
    <w:rsid w:val="006E42F8"/>
    <w:rsid w:val="006E477F"/>
    <w:rsid w:val="006E667A"/>
    <w:rsid w:val="006E7D0B"/>
    <w:rsid w:val="006F00A8"/>
    <w:rsid w:val="006F0936"/>
    <w:rsid w:val="006F0CE5"/>
    <w:rsid w:val="006F143B"/>
    <w:rsid w:val="006F1FEF"/>
    <w:rsid w:val="006F2210"/>
    <w:rsid w:val="006F2B42"/>
    <w:rsid w:val="006F47B6"/>
    <w:rsid w:val="006F4ABB"/>
    <w:rsid w:val="006F5152"/>
    <w:rsid w:val="006F586C"/>
    <w:rsid w:val="006F5BFC"/>
    <w:rsid w:val="006F6BA8"/>
    <w:rsid w:val="006F7A37"/>
    <w:rsid w:val="007012AC"/>
    <w:rsid w:val="007027AA"/>
    <w:rsid w:val="00703645"/>
    <w:rsid w:val="00705583"/>
    <w:rsid w:val="007055ED"/>
    <w:rsid w:val="00706DD6"/>
    <w:rsid w:val="007105F7"/>
    <w:rsid w:val="0071145E"/>
    <w:rsid w:val="00712621"/>
    <w:rsid w:val="00712987"/>
    <w:rsid w:val="00716A29"/>
    <w:rsid w:val="0071754F"/>
    <w:rsid w:val="00722073"/>
    <w:rsid w:val="00723CA4"/>
    <w:rsid w:val="007248C8"/>
    <w:rsid w:val="00725179"/>
    <w:rsid w:val="00726466"/>
    <w:rsid w:val="00726E23"/>
    <w:rsid w:val="00727086"/>
    <w:rsid w:val="00727DBA"/>
    <w:rsid w:val="00731E20"/>
    <w:rsid w:val="00732E34"/>
    <w:rsid w:val="00733146"/>
    <w:rsid w:val="0073391A"/>
    <w:rsid w:val="00733D5A"/>
    <w:rsid w:val="00734948"/>
    <w:rsid w:val="0073670F"/>
    <w:rsid w:val="00737FFA"/>
    <w:rsid w:val="00740BFF"/>
    <w:rsid w:val="00741299"/>
    <w:rsid w:val="00742165"/>
    <w:rsid w:val="0074235B"/>
    <w:rsid w:val="00743B53"/>
    <w:rsid w:val="007446A0"/>
    <w:rsid w:val="007447A9"/>
    <w:rsid w:val="00747C89"/>
    <w:rsid w:val="00750FBD"/>
    <w:rsid w:val="0075103E"/>
    <w:rsid w:val="00751F05"/>
    <w:rsid w:val="007527BC"/>
    <w:rsid w:val="00752D99"/>
    <w:rsid w:val="00752E45"/>
    <w:rsid w:val="00754900"/>
    <w:rsid w:val="00755BF1"/>
    <w:rsid w:val="00757F19"/>
    <w:rsid w:val="0076029D"/>
    <w:rsid w:val="007631FE"/>
    <w:rsid w:val="007642B8"/>
    <w:rsid w:val="0076575C"/>
    <w:rsid w:val="00771823"/>
    <w:rsid w:val="00771A99"/>
    <w:rsid w:val="00772D17"/>
    <w:rsid w:val="00772F62"/>
    <w:rsid w:val="00773EE5"/>
    <w:rsid w:val="00774875"/>
    <w:rsid w:val="00774EDB"/>
    <w:rsid w:val="007754C9"/>
    <w:rsid w:val="00776166"/>
    <w:rsid w:val="00777020"/>
    <w:rsid w:val="007777B7"/>
    <w:rsid w:val="007809C1"/>
    <w:rsid w:val="00780F89"/>
    <w:rsid w:val="007818EB"/>
    <w:rsid w:val="00781C86"/>
    <w:rsid w:val="00785644"/>
    <w:rsid w:val="00787916"/>
    <w:rsid w:val="007904AE"/>
    <w:rsid w:val="00791856"/>
    <w:rsid w:val="00791DDD"/>
    <w:rsid w:val="00792102"/>
    <w:rsid w:val="00794199"/>
    <w:rsid w:val="00795F22"/>
    <w:rsid w:val="0079629F"/>
    <w:rsid w:val="00796AEE"/>
    <w:rsid w:val="007971F7"/>
    <w:rsid w:val="007A0DB5"/>
    <w:rsid w:val="007A0E39"/>
    <w:rsid w:val="007A217A"/>
    <w:rsid w:val="007A2B7C"/>
    <w:rsid w:val="007A2BE9"/>
    <w:rsid w:val="007A330E"/>
    <w:rsid w:val="007B19BA"/>
    <w:rsid w:val="007B2CAF"/>
    <w:rsid w:val="007B35F9"/>
    <w:rsid w:val="007B3C4B"/>
    <w:rsid w:val="007B5D57"/>
    <w:rsid w:val="007B5FD9"/>
    <w:rsid w:val="007B7A44"/>
    <w:rsid w:val="007B7F95"/>
    <w:rsid w:val="007C196F"/>
    <w:rsid w:val="007C26D8"/>
    <w:rsid w:val="007C2FD8"/>
    <w:rsid w:val="007C4094"/>
    <w:rsid w:val="007C5C4D"/>
    <w:rsid w:val="007D22EA"/>
    <w:rsid w:val="007D2AE0"/>
    <w:rsid w:val="007D2F64"/>
    <w:rsid w:val="007D5FEA"/>
    <w:rsid w:val="007D707F"/>
    <w:rsid w:val="007E019E"/>
    <w:rsid w:val="007E1083"/>
    <w:rsid w:val="007E1735"/>
    <w:rsid w:val="007E3535"/>
    <w:rsid w:val="007E3E2E"/>
    <w:rsid w:val="007E77F1"/>
    <w:rsid w:val="007F0D35"/>
    <w:rsid w:val="007F47C0"/>
    <w:rsid w:val="007F571E"/>
    <w:rsid w:val="007F644D"/>
    <w:rsid w:val="007F7C15"/>
    <w:rsid w:val="007F7C20"/>
    <w:rsid w:val="00800F95"/>
    <w:rsid w:val="00802C85"/>
    <w:rsid w:val="008037C7"/>
    <w:rsid w:val="00803A00"/>
    <w:rsid w:val="00804826"/>
    <w:rsid w:val="00804ECA"/>
    <w:rsid w:val="008075E2"/>
    <w:rsid w:val="008107F5"/>
    <w:rsid w:val="008110D2"/>
    <w:rsid w:val="00811467"/>
    <w:rsid w:val="00813637"/>
    <w:rsid w:val="00816CEA"/>
    <w:rsid w:val="00822013"/>
    <w:rsid w:val="00823189"/>
    <w:rsid w:val="008231E8"/>
    <w:rsid w:val="00823F6C"/>
    <w:rsid w:val="00830302"/>
    <w:rsid w:val="00830513"/>
    <w:rsid w:val="00830B5D"/>
    <w:rsid w:val="0083134F"/>
    <w:rsid w:val="008313E9"/>
    <w:rsid w:val="008438B3"/>
    <w:rsid w:val="008445A3"/>
    <w:rsid w:val="00844EB2"/>
    <w:rsid w:val="00845600"/>
    <w:rsid w:val="008474EB"/>
    <w:rsid w:val="008477EF"/>
    <w:rsid w:val="008519B7"/>
    <w:rsid w:val="00851A67"/>
    <w:rsid w:val="00851C3C"/>
    <w:rsid w:val="00852526"/>
    <w:rsid w:val="00852DE5"/>
    <w:rsid w:val="00854A0E"/>
    <w:rsid w:val="0085643F"/>
    <w:rsid w:val="00856797"/>
    <w:rsid w:val="00863F2E"/>
    <w:rsid w:val="00864BF6"/>
    <w:rsid w:val="008650FE"/>
    <w:rsid w:val="0086577B"/>
    <w:rsid w:val="00866E2C"/>
    <w:rsid w:val="008679AC"/>
    <w:rsid w:val="00867E4D"/>
    <w:rsid w:val="00873642"/>
    <w:rsid w:val="00873BCE"/>
    <w:rsid w:val="00873C04"/>
    <w:rsid w:val="00874ED2"/>
    <w:rsid w:val="008778CD"/>
    <w:rsid w:val="00881196"/>
    <w:rsid w:val="00881C87"/>
    <w:rsid w:val="008844B6"/>
    <w:rsid w:val="00884A9D"/>
    <w:rsid w:val="00886BFF"/>
    <w:rsid w:val="008874B9"/>
    <w:rsid w:val="008902C8"/>
    <w:rsid w:val="00890D60"/>
    <w:rsid w:val="008919B9"/>
    <w:rsid w:val="00892BC9"/>
    <w:rsid w:val="00895D6E"/>
    <w:rsid w:val="00897552"/>
    <w:rsid w:val="0089793D"/>
    <w:rsid w:val="008A1E58"/>
    <w:rsid w:val="008A265D"/>
    <w:rsid w:val="008A28E4"/>
    <w:rsid w:val="008A3B33"/>
    <w:rsid w:val="008A7410"/>
    <w:rsid w:val="008A7E65"/>
    <w:rsid w:val="008A7FC3"/>
    <w:rsid w:val="008B23C0"/>
    <w:rsid w:val="008B2DEF"/>
    <w:rsid w:val="008B2E64"/>
    <w:rsid w:val="008B3432"/>
    <w:rsid w:val="008B3F1F"/>
    <w:rsid w:val="008B5127"/>
    <w:rsid w:val="008B6BE3"/>
    <w:rsid w:val="008B7CCB"/>
    <w:rsid w:val="008C03E2"/>
    <w:rsid w:val="008C1D9B"/>
    <w:rsid w:val="008C20A0"/>
    <w:rsid w:val="008C327A"/>
    <w:rsid w:val="008C62C8"/>
    <w:rsid w:val="008C669E"/>
    <w:rsid w:val="008D0D40"/>
    <w:rsid w:val="008D1BD4"/>
    <w:rsid w:val="008D2363"/>
    <w:rsid w:val="008D4B7F"/>
    <w:rsid w:val="008D6FC8"/>
    <w:rsid w:val="008D7259"/>
    <w:rsid w:val="008D7335"/>
    <w:rsid w:val="008D7A48"/>
    <w:rsid w:val="008E0170"/>
    <w:rsid w:val="008E04BF"/>
    <w:rsid w:val="008E160E"/>
    <w:rsid w:val="008E32F8"/>
    <w:rsid w:val="008E4303"/>
    <w:rsid w:val="008E43D7"/>
    <w:rsid w:val="008E4976"/>
    <w:rsid w:val="008E53D5"/>
    <w:rsid w:val="008E5D64"/>
    <w:rsid w:val="008F01B5"/>
    <w:rsid w:val="008F1D34"/>
    <w:rsid w:val="008F2ABB"/>
    <w:rsid w:val="008F3B61"/>
    <w:rsid w:val="009045A6"/>
    <w:rsid w:val="00904E32"/>
    <w:rsid w:val="00905358"/>
    <w:rsid w:val="00907E0A"/>
    <w:rsid w:val="00910B2E"/>
    <w:rsid w:val="00911D17"/>
    <w:rsid w:val="00911F57"/>
    <w:rsid w:val="0091228F"/>
    <w:rsid w:val="00912BCA"/>
    <w:rsid w:val="009130F4"/>
    <w:rsid w:val="00913E96"/>
    <w:rsid w:val="0091508D"/>
    <w:rsid w:val="00915902"/>
    <w:rsid w:val="0091767B"/>
    <w:rsid w:val="00917BE4"/>
    <w:rsid w:val="00920257"/>
    <w:rsid w:val="00921C5B"/>
    <w:rsid w:val="00922108"/>
    <w:rsid w:val="00922543"/>
    <w:rsid w:val="0092258D"/>
    <w:rsid w:val="009241B4"/>
    <w:rsid w:val="0092444E"/>
    <w:rsid w:val="00924460"/>
    <w:rsid w:val="00926CBE"/>
    <w:rsid w:val="009277F3"/>
    <w:rsid w:val="00927C40"/>
    <w:rsid w:val="00930F0A"/>
    <w:rsid w:val="00936084"/>
    <w:rsid w:val="00936114"/>
    <w:rsid w:val="00936ADC"/>
    <w:rsid w:val="00937258"/>
    <w:rsid w:val="009373E0"/>
    <w:rsid w:val="00940390"/>
    <w:rsid w:val="0094075C"/>
    <w:rsid w:val="00942D67"/>
    <w:rsid w:val="00942EB9"/>
    <w:rsid w:val="0094362C"/>
    <w:rsid w:val="00944ECF"/>
    <w:rsid w:val="00944FB0"/>
    <w:rsid w:val="00945D28"/>
    <w:rsid w:val="00946CF9"/>
    <w:rsid w:val="0094787E"/>
    <w:rsid w:val="00947B45"/>
    <w:rsid w:val="00951B74"/>
    <w:rsid w:val="00952AF9"/>
    <w:rsid w:val="0095307F"/>
    <w:rsid w:val="00957540"/>
    <w:rsid w:val="00961066"/>
    <w:rsid w:val="00961238"/>
    <w:rsid w:val="009614E7"/>
    <w:rsid w:val="00961774"/>
    <w:rsid w:val="00963A1D"/>
    <w:rsid w:val="0096468C"/>
    <w:rsid w:val="00967956"/>
    <w:rsid w:val="0096799F"/>
    <w:rsid w:val="009679E1"/>
    <w:rsid w:val="009705A4"/>
    <w:rsid w:val="0097137A"/>
    <w:rsid w:val="009723F8"/>
    <w:rsid w:val="00973853"/>
    <w:rsid w:val="009744F9"/>
    <w:rsid w:val="00974B48"/>
    <w:rsid w:val="00977E94"/>
    <w:rsid w:val="00980918"/>
    <w:rsid w:val="00980FCE"/>
    <w:rsid w:val="00981D2C"/>
    <w:rsid w:val="00985F75"/>
    <w:rsid w:val="00987FAB"/>
    <w:rsid w:val="00990089"/>
    <w:rsid w:val="009925B8"/>
    <w:rsid w:val="00992DE8"/>
    <w:rsid w:val="00997970"/>
    <w:rsid w:val="00997DDE"/>
    <w:rsid w:val="009A01DC"/>
    <w:rsid w:val="009A114E"/>
    <w:rsid w:val="009A1164"/>
    <w:rsid w:val="009A30B1"/>
    <w:rsid w:val="009A4A4E"/>
    <w:rsid w:val="009A72D7"/>
    <w:rsid w:val="009A7B6B"/>
    <w:rsid w:val="009B0B5D"/>
    <w:rsid w:val="009B1A8D"/>
    <w:rsid w:val="009B3B01"/>
    <w:rsid w:val="009B3B69"/>
    <w:rsid w:val="009B4353"/>
    <w:rsid w:val="009B4D2B"/>
    <w:rsid w:val="009B5135"/>
    <w:rsid w:val="009B513A"/>
    <w:rsid w:val="009B5F53"/>
    <w:rsid w:val="009B6318"/>
    <w:rsid w:val="009B650E"/>
    <w:rsid w:val="009C040D"/>
    <w:rsid w:val="009C08FD"/>
    <w:rsid w:val="009C175C"/>
    <w:rsid w:val="009C232A"/>
    <w:rsid w:val="009C2853"/>
    <w:rsid w:val="009C35E5"/>
    <w:rsid w:val="009C4710"/>
    <w:rsid w:val="009C5A00"/>
    <w:rsid w:val="009C7456"/>
    <w:rsid w:val="009D0ED9"/>
    <w:rsid w:val="009D139D"/>
    <w:rsid w:val="009D14C4"/>
    <w:rsid w:val="009D5E8B"/>
    <w:rsid w:val="009E0BCC"/>
    <w:rsid w:val="009E106C"/>
    <w:rsid w:val="009E14EF"/>
    <w:rsid w:val="009E2264"/>
    <w:rsid w:val="009E5D83"/>
    <w:rsid w:val="009F2CA9"/>
    <w:rsid w:val="009F38FC"/>
    <w:rsid w:val="009F4092"/>
    <w:rsid w:val="009F46BE"/>
    <w:rsid w:val="009F4FC5"/>
    <w:rsid w:val="009F6BB7"/>
    <w:rsid w:val="00A013D9"/>
    <w:rsid w:val="00A01810"/>
    <w:rsid w:val="00A03DFA"/>
    <w:rsid w:val="00A03E94"/>
    <w:rsid w:val="00A04E39"/>
    <w:rsid w:val="00A100F2"/>
    <w:rsid w:val="00A11D1F"/>
    <w:rsid w:val="00A137F8"/>
    <w:rsid w:val="00A15107"/>
    <w:rsid w:val="00A162C8"/>
    <w:rsid w:val="00A21906"/>
    <w:rsid w:val="00A21A54"/>
    <w:rsid w:val="00A224D6"/>
    <w:rsid w:val="00A22A84"/>
    <w:rsid w:val="00A239E5"/>
    <w:rsid w:val="00A2510A"/>
    <w:rsid w:val="00A25C99"/>
    <w:rsid w:val="00A261C2"/>
    <w:rsid w:val="00A26333"/>
    <w:rsid w:val="00A26C06"/>
    <w:rsid w:val="00A27F95"/>
    <w:rsid w:val="00A31048"/>
    <w:rsid w:val="00A312E9"/>
    <w:rsid w:val="00A36464"/>
    <w:rsid w:val="00A36CC8"/>
    <w:rsid w:val="00A36D23"/>
    <w:rsid w:val="00A4034E"/>
    <w:rsid w:val="00A40564"/>
    <w:rsid w:val="00A41A5F"/>
    <w:rsid w:val="00A42069"/>
    <w:rsid w:val="00A458AA"/>
    <w:rsid w:val="00A460EE"/>
    <w:rsid w:val="00A50132"/>
    <w:rsid w:val="00A5119E"/>
    <w:rsid w:val="00A54CD1"/>
    <w:rsid w:val="00A55A86"/>
    <w:rsid w:val="00A57640"/>
    <w:rsid w:val="00A60F06"/>
    <w:rsid w:val="00A61AE4"/>
    <w:rsid w:val="00A61E08"/>
    <w:rsid w:val="00A63F16"/>
    <w:rsid w:val="00A64933"/>
    <w:rsid w:val="00A70105"/>
    <w:rsid w:val="00A70658"/>
    <w:rsid w:val="00A7134F"/>
    <w:rsid w:val="00A71891"/>
    <w:rsid w:val="00A718F4"/>
    <w:rsid w:val="00A71E7B"/>
    <w:rsid w:val="00A72D4B"/>
    <w:rsid w:val="00A758BC"/>
    <w:rsid w:val="00A76406"/>
    <w:rsid w:val="00A771F6"/>
    <w:rsid w:val="00A810BE"/>
    <w:rsid w:val="00A811BD"/>
    <w:rsid w:val="00A8155F"/>
    <w:rsid w:val="00A81DCB"/>
    <w:rsid w:val="00A8252B"/>
    <w:rsid w:val="00A8277B"/>
    <w:rsid w:val="00A85C3C"/>
    <w:rsid w:val="00A86499"/>
    <w:rsid w:val="00A878B8"/>
    <w:rsid w:val="00A87B76"/>
    <w:rsid w:val="00A87C88"/>
    <w:rsid w:val="00A91B70"/>
    <w:rsid w:val="00A91F1A"/>
    <w:rsid w:val="00A91F50"/>
    <w:rsid w:val="00A923F0"/>
    <w:rsid w:val="00A93E48"/>
    <w:rsid w:val="00A957B3"/>
    <w:rsid w:val="00A96593"/>
    <w:rsid w:val="00A96AFA"/>
    <w:rsid w:val="00A974E0"/>
    <w:rsid w:val="00AA1B2B"/>
    <w:rsid w:val="00AA2E7F"/>
    <w:rsid w:val="00AA5005"/>
    <w:rsid w:val="00AA6607"/>
    <w:rsid w:val="00AA66C8"/>
    <w:rsid w:val="00AA7094"/>
    <w:rsid w:val="00AA7B5D"/>
    <w:rsid w:val="00AB0776"/>
    <w:rsid w:val="00AB1EEC"/>
    <w:rsid w:val="00AB1FA1"/>
    <w:rsid w:val="00AB34DE"/>
    <w:rsid w:val="00AB388E"/>
    <w:rsid w:val="00AB3AEB"/>
    <w:rsid w:val="00AB3B3A"/>
    <w:rsid w:val="00AB3E28"/>
    <w:rsid w:val="00AB4580"/>
    <w:rsid w:val="00AB4886"/>
    <w:rsid w:val="00AB6386"/>
    <w:rsid w:val="00AB6C27"/>
    <w:rsid w:val="00AB7489"/>
    <w:rsid w:val="00AC15CC"/>
    <w:rsid w:val="00AC338C"/>
    <w:rsid w:val="00AC38EB"/>
    <w:rsid w:val="00AC4294"/>
    <w:rsid w:val="00AC6FCE"/>
    <w:rsid w:val="00AD0908"/>
    <w:rsid w:val="00AD1201"/>
    <w:rsid w:val="00AD1A7C"/>
    <w:rsid w:val="00AD2E4E"/>
    <w:rsid w:val="00AD4330"/>
    <w:rsid w:val="00AD67DF"/>
    <w:rsid w:val="00AD6A03"/>
    <w:rsid w:val="00AE0E1C"/>
    <w:rsid w:val="00AE0EBB"/>
    <w:rsid w:val="00AE124E"/>
    <w:rsid w:val="00AE3060"/>
    <w:rsid w:val="00AE354E"/>
    <w:rsid w:val="00AE4AE9"/>
    <w:rsid w:val="00AE6557"/>
    <w:rsid w:val="00AE6818"/>
    <w:rsid w:val="00AE7371"/>
    <w:rsid w:val="00AE7932"/>
    <w:rsid w:val="00AF0726"/>
    <w:rsid w:val="00AF145E"/>
    <w:rsid w:val="00AF378E"/>
    <w:rsid w:val="00AF40E2"/>
    <w:rsid w:val="00AF4103"/>
    <w:rsid w:val="00AF5486"/>
    <w:rsid w:val="00AF5A47"/>
    <w:rsid w:val="00AF6D20"/>
    <w:rsid w:val="00AF7882"/>
    <w:rsid w:val="00B0052F"/>
    <w:rsid w:val="00B017D2"/>
    <w:rsid w:val="00B02567"/>
    <w:rsid w:val="00B02FA1"/>
    <w:rsid w:val="00B03226"/>
    <w:rsid w:val="00B05090"/>
    <w:rsid w:val="00B05385"/>
    <w:rsid w:val="00B05822"/>
    <w:rsid w:val="00B05853"/>
    <w:rsid w:val="00B05ECD"/>
    <w:rsid w:val="00B111B7"/>
    <w:rsid w:val="00B1230E"/>
    <w:rsid w:val="00B12C65"/>
    <w:rsid w:val="00B130B7"/>
    <w:rsid w:val="00B1548D"/>
    <w:rsid w:val="00B15688"/>
    <w:rsid w:val="00B169AD"/>
    <w:rsid w:val="00B17030"/>
    <w:rsid w:val="00B21638"/>
    <w:rsid w:val="00B21887"/>
    <w:rsid w:val="00B21B1B"/>
    <w:rsid w:val="00B24A88"/>
    <w:rsid w:val="00B25A38"/>
    <w:rsid w:val="00B25C83"/>
    <w:rsid w:val="00B25DE1"/>
    <w:rsid w:val="00B26068"/>
    <w:rsid w:val="00B3076B"/>
    <w:rsid w:val="00B30B4A"/>
    <w:rsid w:val="00B3196B"/>
    <w:rsid w:val="00B34551"/>
    <w:rsid w:val="00B35EB3"/>
    <w:rsid w:val="00B36683"/>
    <w:rsid w:val="00B376A7"/>
    <w:rsid w:val="00B42F33"/>
    <w:rsid w:val="00B43AE4"/>
    <w:rsid w:val="00B44892"/>
    <w:rsid w:val="00B465DE"/>
    <w:rsid w:val="00B51601"/>
    <w:rsid w:val="00B52A7F"/>
    <w:rsid w:val="00B5348C"/>
    <w:rsid w:val="00B534DB"/>
    <w:rsid w:val="00B538EB"/>
    <w:rsid w:val="00B5493B"/>
    <w:rsid w:val="00B55492"/>
    <w:rsid w:val="00B57A9B"/>
    <w:rsid w:val="00B60819"/>
    <w:rsid w:val="00B61D41"/>
    <w:rsid w:val="00B61E22"/>
    <w:rsid w:val="00B62DFD"/>
    <w:rsid w:val="00B65E97"/>
    <w:rsid w:val="00B66716"/>
    <w:rsid w:val="00B66C9D"/>
    <w:rsid w:val="00B67B7B"/>
    <w:rsid w:val="00B7007D"/>
    <w:rsid w:val="00B71540"/>
    <w:rsid w:val="00B717F8"/>
    <w:rsid w:val="00B71D1F"/>
    <w:rsid w:val="00B72BD5"/>
    <w:rsid w:val="00B7518D"/>
    <w:rsid w:val="00B7577E"/>
    <w:rsid w:val="00B76B4A"/>
    <w:rsid w:val="00B776F0"/>
    <w:rsid w:val="00B8021D"/>
    <w:rsid w:val="00B80FA7"/>
    <w:rsid w:val="00B81194"/>
    <w:rsid w:val="00B822F2"/>
    <w:rsid w:val="00B87C0F"/>
    <w:rsid w:val="00B87C96"/>
    <w:rsid w:val="00B91941"/>
    <w:rsid w:val="00B9270D"/>
    <w:rsid w:val="00B92C93"/>
    <w:rsid w:val="00B93F55"/>
    <w:rsid w:val="00B95645"/>
    <w:rsid w:val="00B959F8"/>
    <w:rsid w:val="00B95D22"/>
    <w:rsid w:val="00BA0006"/>
    <w:rsid w:val="00BA002E"/>
    <w:rsid w:val="00BA09C0"/>
    <w:rsid w:val="00BA2154"/>
    <w:rsid w:val="00BA3E5F"/>
    <w:rsid w:val="00BA42F2"/>
    <w:rsid w:val="00BA5C2F"/>
    <w:rsid w:val="00BA7DAA"/>
    <w:rsid w:val="00BB03F7"/>
    <w:rsid w:val="00BB07E4"/>
    <w:rsid w:val="00BB0A0E"/>
    <w:rsid w:val="00BB2862"/>
    <w:rsid w:val="00BB43D9"/>
    <w:rsid w:val="00BB4A58"/>
    <w:rsid w:val="00BB5341"/>
    <w:rsid w:val="00BB7C2F"/>
    <w:rsid w:val="00BB7C43"/>
    <w:rsid w:val="00BC12C2"/>
    <w:rsid w:val="00BC17C4"/>
    <w:rsid w:val="00BC18E2"/>
    <w:rsid w:val="00BC1D0A"/>
    <w:rsid w:val="00BC32A6"/>
    <w:rsid w:val="00BC641F"/>
    <w:rsid w:val="00BC7D2C"/>
    <w:rsid w:val="00BD36D8"/>
    <w:rsid w:val="00BD40CB"/>
    <w:rsid w:val="00BD4819"/>
    <w:rsid w:val="00BD4E37"/>
    <w:rsid w:val="00BD580C"/>
    <w:rsid w:val="00BD623D"/>
    <w:rsid w:val="00BD6B03"/>
    <w:rsid w:val="00BD7C14"/>
    <w:rsid w:val="00BE2965"/>
    <w:rsid w:val="00BE2A72"/>
    <w:rsid w:val="00BE2D0C"/>
    <w:rsid w:val="00BE3421"/>
    <w:rsid w:val="00BE3751"/>
    <w:rsid w:val="00BE4E76"/>
    <w:rsid w:val="00BE617C"/>
    <w:rsid w:val="00BE67D8"/>
    <w:rsid w:val="00BF1CBA"/>
    <w:rsid w:val="00BF2F2C"/>
    <w:rsid w:val="00BF44AD"/>
    <w:rsid w:val="00BF47BF"/>
    <w:rsid w:val="00BF4CA2"/>
    <w:rsid w:val="00BF597E"/>
    <w:rsid w:val="00C005F0"/>
    <w:rsid w:val="00C01FF1"/>
    <w:rsid w:val="00C0294B"/>
    <w:rsid w:val="00C037B0"/>
    <w:rsid w:val="00C056B6"/>
    <w:rsid w:val="00C11FEF"/>
    <w:rsid w:val="00C124AA"/>
    <w:rsid w:val="00C141FD"/>
    <w:rsid w:val="00C1454C"/>
    <w:rsid w:val="00C14854"/>
    <w:rsid w:val="00C164DE"/>
    <w:rsid w:val="00C2031F"/>
    <w:rsid w:val="00C26227"/>
    <w:rsid w:val="00C265C6"/>
    <w:rsid w:val="00C314FE"/>
    <w:rsid w:val="00C32269"/>
    <w:rsid w:val="00C324F4"/>
    <w:rsid w:val="00C32666"/>
    <w:rsid w:val="00C34973"/>
    <w:rsid w:val="00C35F9C"/>
    <w:rsid w:val="00C37218"/>
    <w:rsid w:val="00C4274D"/>
    <w:rsid w:val="00C446AA"/>
    <w:rsid w:val="00C4719F"/>
    <w:rsid w:val="00C47440"/>
    <w:rsid w:val="00C47C06"/>
    <w:rsid w:val="00C506C0"/>
    <w:rsid w:val="00C50A6D"/>
    <w:rsid w:val="00C5267E"/>
    <w:rsid w:val="00C52948"/>
    <w:rsid w:val="00C543EE"/>
    <w:rsid w:val="00C5695F"/>
    <w:rsid w:val="00C576AE"/>
    <w:rsid w:val="00C57888"/>
    <w:rsid w:val="00C57A41"/>
    <w:rsid w:val="00C57E06"/>
    <w:rsid w:val="00C6079A"/>
    <w:rsid w:val="00C627BC"/>
    <w:rsid w:val="00C629A7"/>
    <w:rsid w:val="00C636CB"/>
    <w:rsid w:val="00C65318"/>
    <w:rsid w:val="00C65B57"/>
    <w:rsid w:val="00C66B03"/>
    <w:rsid w:val="00C673CE"/>
    <w:rsid w:val="00C67884"/>
    <w:rsid w:val="00C700E1"/>
    <w:rsid w:val="00C707E7"/>
    <w:rsid w:val="00C7167C"/>
    <w:rsid w:val="00C72392"/>
    <w:rsid w:val="00C727E9"/>
    <w:rsid w:val="00C73358"/>
    <w:rsid w:val="00C73AC1"/>
    <w:rsid w:val="00C74131"/>
    <w:rsid w:val="00C74982"/>
    <w:rsid w:val="00C76351"/>
    <w:rsid w:val="00C76B77"/>
    <w:rsid w:val="00C76C63"/>
    <w:rsid w:val="00C76FA3"/>
    <w:rsid w:val="00C77032"/>
    <w:rsid w:val="00C77294"/>
    <w:rsid w:val="00C778A4"/>
    <w:rsid w:val="00C77CF9"/>
    <w:rsid w:val="00C8047E"/>
    <w:rsid w:val="00C8096E"/>
    <w:rsid w:val="00C847B0"/>
    <w:rsid w:val="00C85554"/>
    <w:rsid w:val="00C85E57"/>
    <w:rsid w:val="00C86AE5"/>
    <w:rsid w:val="00C90D23"/>
    <w:rsid w:val="00C93B32"/>
    <w:rsid w:val="00C93DCC"/>
    <w:rsid w:val="00C94103"/>
    <w:rsid w:val="00C95198"/>
    <w:rsid w:val="00C959C8"/>
    <w:rsid w:val="00C95C52"/>
    <w:rsid w:val="00CA1150"/>
    <w:rsid w:val="00CA1B46"/>
    <w:rsid w:val="00CA26B8"/>
    <w:rsid w:val="00CA2883"/>
    <w:rsid w:val="00CA34D1"/>
    <w:rsid w:val="00CA4019"/>
    <w:rsid w:val="00CA7289"/>
    <w:rsid w:val="00CB07DC"/>
    <w:rsid w:val="00CB0D20"/>
    <w:rsid w:val="00CB1F48"/>
    <w:rsid w:val="00CB310F"/>
    <w:rsid w:val="00CB47E9"/>
    <w:rsid w:val="00CB4B60"/>
    <w:rsid w:val="00CB5403"/>
    <w:rsid w:val="00CB5559"/>
    <w:rsid w:val="00CC0F2E"/>
    <w:rsid w:val="00CC2620"/>
    <w:rsid w:val="00CC2734"/>
    <w:rsid w:val="00CC51EA"/>
    <w:rsid w:val="00CC5504"/>
    <w:rsid w:val="00CC7793"/>
    <w:rsid w:val="00CD07A7"/>
    <w:rsid w:val="00CD1313"/>
    <w:rsid w:val="00CD1336"/>
    <w:rsid w:val="00CD28D6"/>
    <w:rsid w:val="00CD3DA1"/>
    <w:rsid w:val="00CD45EE"/>
    <w:rsid w:val="00CD4BAD"/>
    <w:rsid w:val="00CD4EEA"/>
    <w:rsid w:val="00CD5944"/>
    <w:rsid w:val="00CD5F0C"/>
    <w:rsid w:val="00CD65A0"/>
    <w:rsid w:val="00CE189C"/>
    <w:rsid w:val="00CE29B7"/>
    <w:rsid w:val="00CE3048"/>
    <w:rsid w:val="00CE3AD5"/>
    <w:rsid w:val="00CE4A23"/>
    <w:rsid w:val="00CE5B9E"/>
    <w:rsid w:val="00CE6D67"/>
    <w:rsid w:val="00CE6FB2"/>
    <w:rsid w:val="00CE79A4"/>
    <w:rsid w:val="00CE7CE0"/>
    <w:rsid w:val="00CF08A6"/>
    <w:rsid w:val="00CF1637"/>
    <w:rsid w:val="00CF2544"/>
    <w:rsid w:val="00CF3534"/>
    <w:rsid w:val="00CF4F14"/>
    <w:rsid w:val="00CF5D98"/>
    <w:rsid w:val="00D00246"/>
    <w:rsid w:val="00D01B11"/>
    <w:rsid w:val="00D02196"/>
    <w:rsid w:val="00D02218"/>
    <w:rsid w:val="00D02A8F"/>
    <w:rsid w:val="00D034E1"/>
    <w:rsid w:val="00D03A73"/>
    <w:rsid w:val="00D07C90"/>
    <w:rsid w:val="00D10157"/>
    <w:rsid w:val="00D11026"/>
    <w:rsid w:val="00D11E21"/>
    <w:rsid w:val="00D122BC"/>
    <w:rsid w:val="00D126F6"/>
    <w:rsid w:val="00D14143"/>
    <w:rsid w:val="00D147CA"/>
    <w:rsid w:val="00D150DC"/>
    <w:rsid w:val="00D16774"/>
    <w:rsid w:val="00D17AAE"/>
    <w:rsid w:val="00D20582"/>
    <w:rsid w:val="00D21BAA"/>
    <w:rsid w:val="00D21ECF"/>
    <w:rsid w:val="00D21F2C"/>
    <w:rsid w:val="00D21FCD"/>
    <w:rsid w:val="00D23514"/>
    <w:rsid w:val="00D25F53"/>
    <w:rsid w:val="00D26024"/>
    <w:rsid w:val="00D260CA"/>
    <w:rsid w:val="00D26A54"/>
    <w:rsid w:val="00D27759"/>
    <w:rsid w:val="00D3053B"/>
    <w:rsid w:val="00D30C69"/>
    <w:rsid w:val="00D30DCA"/>
    <w:rsid w:val="00D30F11"/>
    <w:rsid w:val="00D310A5"/>
    <w:rsid w:val="00D3138C"/>
    <w:rsid w:val="00D33162"/>
    <w:rsid w:val="00D347D5"/>
    <w:rsid w:val="00D34E50"/>
    <w:rsid w:val="00D3559E"/>
    <w:rsid w:val="00D35BC4"/>
    <w:rsid w:val="00D42A5D"/>
    <w:rsid w:val="00D42D19"/>
    <w:rsid w:val="00D43EBD"/>
    <w:rsid w:val="00D442C1"/>
    <w:rsid w:val="00D45134"/>
    <w:rsid w:val="00D45468"/>
    <w:rsid w:val="00D4764F"/>
    <w:rsid w:val="00D4778A"/>
    <w:rsid w:val="00D47DD9"/>
    <w:rsid w:val="00D47F31"/>
    <w:rsid w:val="00D50500"/>
    <w:rsid w:val="00D51EF1"/>
    <w:rsid w:val="00D5551C"/>
    <w:rsid w:val="00D574E4"/>
    <w:rsid w:val="00D611B0"/>
    <w:rsid w:val="00D616D3"/>
    <w:rsid w:val="00D62A61"/>
    <w:rsid w:val="00D62C2B"/>
    <w:rsid w:val="00D649D4"/>
    <w:rsid w:val="00D652B0"/>
    <w:rsid w:val="00D65CB3"/>
    <w:rsid w:val="00D65FEF"/>
    <w:rsid w:val="00D67367"/>
    <w:rsid w:val="00D6768D"/>
    <w:rsid w:val="00D67697"/>
    <w:rsid w:val="00D719B4"/>
    <w:rsid w:val="00D721E9"/>
    <w:rsid w:val="00D72DBF"/>
    <w:rsid w:val="00D733C2"/>
    <w:rsid w:val="00D73BA8"/>
    <w:rsid w:val="00D748D5"/>
    <w:rsid w:val="00D75DC3"/>
    <w:rsid w:val="00D75EAF"/>
    <w:rsid w:val="00D766C9"/>
    <w:rsid w:val="00D7748C"/>
    <w:rsid w:val="00D83196"/>
    <w:rsid w:val="00D832DC"/>
    <w:rsid w:val="00D837A8"/>
    <w:rsid w:val="00D84266"/>
    <w:rsid w:val="00D84DE0"/>
    <w:rsid w:val="00D857A8"/>
    <w:rsid w:val="00D92FC1"/>
    <w:rsid w:val="00D96E43"/>
    <w:rsid w:val="00DA0FFA"/>
    <w:rsid w:val="00DA1180"/>
    <w:rsid w:val="00DA26D9"/>
    <w:rsid w:val="00DA2D60"/>
    <w:rsid w:val="00DA3259"/>
    <w:rsid w:val="00DA4A2A"/>
    <w:rsid w:val="00DA4DFD"/>
    <w:rsid w:val="00DA6317"/>
    <w:rsid w:val="00DB11C1"/>
    <w:rsid w:val="00DB16CF"/>
    <w:rsid w:val="00DB1863"/>
    <w:rsid w:val="00DB32B6"/>
    <w:rsid w:val="00DB332C"/>
    <w:rsid w:val="00DB429F"/>
    <w:rsid w:val="00DB50B2"/>
    <w:rsid w:val="00DB586B"/>
    <w:rsid w:val="00DB64C1"/>
    <w:rsid w:val="00DB710A"/>
    <w:rsid w:val="00DB7A84"/>
    <w:rsid w:val="00DB7E7C"/>
    <w:rsid w:val="00DB7E84"/>
    <w:rsid w:val="00DC0D53"/>
    <w:rsid w:val="00DC1595"/>
    <w:rsid w:val="00DC23B4"/>
    <w:rsid w:val="00DC4273"/>
    <w:rsid w:val="00DC427A"/>
    <w:rsid w:val="00DC6DF7"/>
    <w:rsid w:val="00DC76D4"/>
    <w:rsid w:val="00DD0529"/>
    <w:rsid w:val="00DD0842"/>
    <w:rsid w:val="00DD1A54"/>
    <w:rsid w:val="00DD28CB"/>
    <w:rsid w:val="00DD48CC"/>
    <w:rsid w:val="00DD49A0"/>
    <w:rsid w:val="00DD5B1B"/>
    <w:rsid w:val="00DE1473"/>
    <w:rsid w:val="00DE222A"/>
    <w:rsid w:val="00DE3657"/>
    <w:rsid w:val="00DE3C44"/>
    <w:rsid w:val="00DE40FD"/>
    <w:rsid w:val="00DE6284"/>
    <w:rsid w:val="00DF1199"/>
    <w:rsid w:val="00DF1D51"/>
    <w:rsid w:val="00DF298D"/>
    <w:rsid w:val="00DF34C7"/>
    <w:rsid w:val="00DF3FA1"/>
    <w:rsid w:val="00DF4559"/>
    <w:rsid w:val="00DF4B02"/>
    <w:rsid w:val="00DF54E0"/>
    <w:rsid w:val="00DF6D06"/>
    <w:rsid w:val="00DF7AB0"/>
    <w:rsid w:val="00E01B72"/>
    <w:rsid w:val="00E03C67"/>
    <w:rsid w:val="00E060F7"/>
    <w:rsid w:val="00E069A3"/>
    <w:rsid w:val="00E0787A"/>
    <w:rsid w:val="00E07AFE"/>
    <w:rsid w:val="00E10683"/>
    <w:rsid w:val="00E10B87"/>
    <w:rsid w:val="00E10E24"/>
    <w:rsid w:val="00E12DF9"/>
    <w:rsid w:val="00E13F18"/>
    <w:rsid w:val="00E14398"/>
    <w:rsid w:val="00E20174"/>
    <w:rsid w:val="00E209A1"/>
    <w:rsid w:val="00E20EBD"/>
    <w:rsid w:val="00E224B5"/>
    <w:rsid w:val="00E22AE6"/>
    <w:rsid w:val="00E24BCF"/>
    <w:rsid w:val="00E253D6"/>
    <w:rsid w:val="00E27C8C"/>
    <w:rsid w:val="00E30B17"/>
    <w:rsid w:val="00E31872"/>
    <w:rsid w:val="00E31AA2"/>
    <w:rsid w:val="00E31F0E"/>
    <w:rsid w:val="00E32169"/>
    <w:rsid w:val="00E32189"/>
    <w:rsid w:val="00E3374F"/>
    <w:rsid w:val="00E34D48"/>
    <w:rsid w:val="00E36535"/>
    <w:rsid w:val="00E40C2E"/>
    <w:rsid w:val="00E423C8"/>
    <w:rsid w:val="00E437F2"/>
    <w:rsid w:val="00E441F1"/>
    <w:rsid w:val="00E443C8"/>
    <w:rsid w:val="00E44E24"/>
    <w:rsid w:val="00E450FF"/>
    <w:rsid w:val="00E471E3"/>
    <w:rsid w:val="00E47D22"/>
    <w:rsid w:val="00E50867"/>
    <w:rsid w:val="00E5093F"/>
    <w:rsid w:val="00E50C8F"/>
    <w:rsid w:val="00E51278"/>
    <w:rsid w:val="00E51ADE"/>
    <w:rsid w:val="00E52A97"/>
    <w:rsid w:val="00E52B02"/>
    <w:rsid w:val="00E52BDB"/>
    <w:rsid w:val="00E54624"/>
    <w:rsid w:val="00E56D20"/>
    <w:rsid w:val="00E56E4D"/>
    <w:rsid w:val="00E612B9"/>
    <w:rsid w:val="00E6168B"/>
    <w:rsid w:val="00E61D63"/>
    <w:rsid w:val="00E70067"/>
    <w:rsid w:val="00E7032E"/>
    <w:rsid w:val="00E72100"/>
    <w:rsid w:val="00E721DA"/>
    <w:rsid w:val="00E721DB"/>
    <w:rsid w:val="00E72498"/>
    <w:rsid w:val="00E72AF9"/>
    <w:rsid w:val="00E7301A"/>
    <w:rsid w:val="00E735B6"/>
    <w:rsid w:val="00E74D96"/>
    <w:rsid w:val="00E7675B"/>
    <w:rsid w:val="00E77E59"/>
    <w:rsid w:val="00E77F86"/>
    <w:rsid w:val="00E77FCF"/>
    <w:rsid w:val="00E81FC2"/>
    <w:rsid w:val="00E8335E"/>
    <w:rsid w:val="00E833E0"/>
    <w:rsid w:val="00E839FD"/>
    <w:rsid w:val="00E8495E"/>
    <w:rsid w:val="00E84B44"/>
    <w:rsid w:val="00E84E7A"/>
    <w:rsid w:val="00E86CAC"/>
    <w:rsid w:val="00E877E6"/>
    <w:rsid w:val="00E90CF7"/>
    <w:rsid w:val="00E90E64"/>
    <w:rsid w:val="00E91B9A"/>
    <w:rsid w:val="00E94251"/>
    <w:rsid w:val="00E94AD2"/>
    <w:rsid w:val="00E95FA9"/>
    <w:rsid w:val="00E96724"/>
    <w:rsid w:val="00E979FD"/>
    <w:rsid w:val="00EA0134"/>
    <w:rsid w:val="00EA319F"/>
    <w:rsid w:val="00EA4007"/>
    <w:rsid w:val="00EA4C06"/>
    <w:rsid w:val="00EA4E94"/>
    <w:rsid w:val="00EA7260"/>
    <w:rsid w:val="00EB02A6"/>
    <w:rsid w:val="00EB0874"/>
    <w:rsid w:val="00EB2F4B"/>
    <w:rsid w:val="00EB3E8F"/>
    <w:rsid w:val="00EB52C4"/>
    <w:rsid w:val="00EC026F"/>
    <w:rsid w:val="00EC0556"/>
    <w:rsid w:val="00EC1E55"/>
    <w:rsid w:val="00EC2004"/>
    <w:rsid w:val="00EC2644"/>
    <w:rsid w:val="00EC26CF"/>
    <w:rsid w:val="00EC491B"/>
    <w:rsid w:val="00EC6FF1"/>
    <w:rsid w:val="00EC767A"/>
    <w:rsid w:val="00ED0685"/>
    <w:rsid w:val="00ED15E3"/>
    <w:rsid w:val="00ED1B09"/>
    <w:rsid w:val="00ED2008"/>
    <w:rsid w:val="00ED25EA"/>
    <w:rsid w:val="00ED2CA9"/>
    <w:rsid w:val="00ED5791"/>
    <w:rsid w:val="00ED5E84"/>
    <w:rsid w:val="00ED68E7"/>
    <w:rsid w:val="00ED7156"/>
    <w:rsid w:val="00EE1AA9"/>
    <w:rsid w:val="00EE3747"/>
    <w:rsid w:val="00EE4892"/>
    <w:rsid w:val="00EE5914"/>
    <w:rsid w:val="00EE6E3E"/>
    <w:rsid w:val="00EE7488"/>
    <w:rsid w:val="00EE7636"/>
    <w:rsid w:val="00EE7B29"/>
    <w:rsid w:val="00EE7D9A"/>
    <w:rsid w:val="00EF1C52"/>
    <w:rsid w:val="00EF2849"/>
    <w:rsid w:val="00EF2CF8"/>
    <w:rsid w:val="00EF3537"/>
    <w:rsid w:val="00EF515E"/>
    <w:rsid w:val="00EF65C9"/>
    <w:rsid w:val="00EF6916"/>
    <w:rsid w:val="00F01628"/>
    <w:rsid w:val="00F01683"/>
    <w:rsid w:val="00F01AE8"/>
    <w:rsid w:val="00F03947"/>
    <w:rsid w:val="00F04CFF"/>
    <w:rsid w:val="00F06308"/>
    <w:rsid w:val="00F07828"/>
    <w:rsid w:val="00F07EF4"/>
    <w:rsid w:val="00F136C9"/>
    <w:rsid w:val="00F179DA"/>
    <w:rsid w:val="00F20912"/>
    <w:rsid w:val="00F22431"/>
    <w:rsid w:val="00F226F1"/>
    <w:rsid w:val="00F24CE2"/>
    <w:rsid w:val="00F2722E"/>
    <w:rsid w:val="00F35D0C"/>
    <w:rsid w:val="00F367E2"/>
    <w:rsid w:val="00F368F7"/>
    <w:rsid w:val="00F37488"/>
    <w:rsid w:val="00F400D6"/>
    <w:rsid w:val="00F40222"/>
    <w:rsid w:val="00F407BD"/>
    <w:rsid w:val="00F4273B"/>
    <w:rsid w:val="00F432FF"/>
    <w:rsid w:val="00F4348D"/>
    <w:rsid w:val="00F43908"/>
    <w:rsid w:val="00F44AB7"/>
    <w:rsid w:val="00F45165"/>
    <w:rsid w:val="00F46466"/>
    <w:rsid w:val="00F46478"/>
    <w:rsid w:val="00F47F04"/>
    <w:rsid w:val="00F50FF8"/>
    <w:rsid w:val="00F51AA9"/>
    <w:rsid w:val="00F51B0F"/>
    <w:rsid w:val="00F51E0D"/>
    <w:rsid w:val="00F52060"/>
    <w:rsid w:val="00F5215F"/>
    <w:rsid w:val="00F55FF3"/>
    <w:rsid w:val="00F57707"/>
    <w:rsid w:val="00F57DA5"/>
    <w:rsid w:val="00F608EB"/>
    <w:rsid w:val="00F6221A"/>
    <w:rsid w:val="00F638DF"/>
    <w:rsid w:val="00F6426E"/>
    <w:rsid w:val="00F64D0F"/>
    <w:rsid w:val="00F659E0"/>
    <w:rsid w:val="00F66663"/>
    <w:rsid w:val="00F667BA"/>
    <w:rsid w:val="00F71610"/>
    <w:rsid w:val="00F72229"/>
    <w:rsid w:val="00F7505C"/>
    <w:rsid w:val="00F7513B"/>
    <w:rsid w:val="00F75331"/>
    <w:rsid w:val="00F75A0E"/>
    <w:rsid w:val="00F75AA0"/>
    <w:rsid w:val="00F76E49"/>
    <w:rsid w:val="00F77104"/>
    <w:rsid w:val="00F77557"/>
    <w:rsid w:val="00F80645"/>
    <w:rsid w:val="00F80A77"/>
    <w:rsid w:val="00F81219"/>
    <w:rsid w:val="00F819C9"/>
    <w:rsid w:val="00F81E8E"/>
    <w:rsid w:val="00F8302F"/>
    <w:rsid w:val="00F83582"/>
    <w:rsid w:val="00F84369"/>
    <w:rsid w:val="00F845A3"/>
    <w:rsid w:val="00F853EB"/>
    <w:rsid w:val="00F86130"/>
    <w:rsid w:val="00F87533"/>
    <w:rsid w:val="00F9070C"/>
    <w:rsid w:val="00F92385"/>
    <w:rsid w:val="00F9608B"/>
    <w:rsid w:val="00FA05CC"/>
    <w:rsid w:val="00FA0E9E"/>
    <w:rsid w:val="00FA3801"/>
    <w:rsid w:val="00FA49B3"/>
    <w:rsid w:val="00FA5CE0"/>
    <w:rsid w:val="00FB0267"/>
    <w:rsid w:val="00FB70FC"/>
    <w:rsid w:val="00FB7815"/>
    <w:rsid w:val="00FC0816"/>
    <w:rsid w:val="00FC0CCD"/>
    <w:rsid w:val="00FC1DC3"/>
    <w:rsid w:val="00FC1F80"/>
    <w:rsid w:val="00FC27AC"/>
    <w:rsid w:val="00FC3590"/>
    <w:rsid w:val="00FC4C4D"/>
    <w:rsid w:val="00FC5B84"/>
    <w:rsid w:val="00FC6961"/>
    <w:rsid w:val="00FC7530"/>
    <w:rsid w:val="00FD0194"/>
    <w:rsid w:val="00FD39A0"/>
    <w:rsid w:val="00FD45FA"/>
    <w:rsid w:val="00FD506D"/>
    <w:rsid w:val="00FD776A"/>
    <w:rsid w:val="00FD7CDC"/>
    <w:rsid w:val="00FE1F1F"/>
    <w:rsid w:val="00FE1FAC"/>
    <w:rsid w:val="00FE2FCA"/>
    <w:rsid w:val="00FE3271"/>
    <w:rsid w:val="00FE32AA"/>
    <w:rsid w:val="00FE3AFB"/>
    <w:rsid w:val="00FE3B53"/>
    <w:rsid w:val="00FE4419"/>
    <w:rsid w:val="00FE5ABE"/>
    <w:rsid w:val="00FE5D9F"/>
    <w:rsid w:val="00FF1809"/>
    <w:rsid w:val="00FF1D9F"/>
    <w:rsid w:val="00FF2191"/>
    <w:rsid w:val="00FF47D0"/>
    <w:rsid w:val="00FF49B5"/>
    <w:rsid w:val="00FF5373"/>
    <w:rsid w:val="00FF5A7D"/>
    <w:rsid w:val="00FF670B"/>
    <w:rsid w:val="00FF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1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703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B1703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B1703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B58F6A10B6A8C1A6939CB8E856624438CCADF47C420C3DE2CE29A0F9ACBD4981D1EDC498B1C7472AAB6G" TargetMode="External"/><Relationship Id="rId117" Type="http://schemas.openxmlformats.org/officeDocument/2006/relationships/hyperlink" Target="consultantplus://offline/ref=0B58F6A10B6A8C1A6939CB8E856624438CCDDD4DC723C3DE2CE29A0F9ACBD4981D1EDC498B1C7478AAB4G" TargetMode="External"/><Relationship Id="rId21" Type="http://schemas.openxmlformats.org/officeDocument/2006/relationships/hyperlink" Target="consultantplus://offline/ref=0B58F6A10B6A8C1A6939CB8E8566244385CCD741C72B9ED424BB960D9DC48B8F1A57D0488B1E74A7B3G" TargetMode="External"/><Relationship Id="rId42" Type="http://schemas.openxmlformats.org/officeDocument/2006/relationships/hyperlink" Target="consultantplus://offline/ref=0B58F6A10B6A8C1A6939CB8E856624438CCFDA45C521C3DE2CE29A0F9ACBD4981D1EDC498B1D747AAABBG" TargetMode="External"/><Relationship Id="rId47" Type="http://schemas.openxmlformats.org/officeDocument/2006/relationships/hyperlink" Target="consultantplus://offline/ref=0B58F6A10B6A8C1A6939CB8E856624438CCADF47C420C3DE2CE29A0F9ACBD4981D1EDC498B1C7473AAB2G" TargetMode="External"/><Relationship Id="rId63" Type="http://schemas.openxmlformats.org/officeDocument/2006/relationships/hyperlink" Target="consultantplus://offline/ref=0B58F6A10B6A8C1A6939CB8E856624438CCADC41C727C3DE2CE29A0F9ACBD4981D1EDC498B1C767BAAB1G" TargetMode="External"/><Relationship Id="rId68" Type="http://schemas.openxmlformats.org/officeDocument/2006/relationships/hyperlink" Target="consultantplus://offline/ref=0B58F6A10B6A8C1A6939CB8E856624438CCDD943C525C3DE2CE29A0F9ACBD4981D1EDC498B1C7F7BAAB7G" TargetMode="External"/><Relationship Id="rId84" Type="http://schemas.openxmlformats.org/officeDocument/2006/relationships/hyperlink" Target="consultantplus://offline/ref=0B58F6A10B6A8C1A6939CB8E856624438CCFDA45C521C3DE2CE29A0F9AACBBG" TargetMode="External"/><Relationship Id="rId89" Type="http://schemas.openxmlformats.org/officeDocument/2006/relationships/hyperlink" Target="consultantplus://offline/ref=0B58F6A10B6A8C1A6939CB8E856624438CCADF47C420C3DE2CE29A0F9ACBD4981D1EDC498B1C757BAAB3G" TargetMode="External"/><Relationship Id="rId112" Type="http://schemas.openxmlformats.org/officeDocument/2006/relationships/hyperlink" Target="consultantplus://offline/ref=0B58F6A10B6A8C1A6939CB8E856624438CCADF47C420C3DE2CE29A0F9ACBD4981D1EDC498B1C757BAABBG" TargetMode="External"/><Relationship Id="rId16" Type="http://schemas.openxmlformats.org/officeDocument/2006/relationships/hyperlink" Target="consultantplus://offline/ref=0B58F6A10B6A8C1A6939CB8E856624438CCFD840C528C3DE2CE29A0F9ACBD4981D1EDC498B1C767FAAB4G" TargetMode="External"/><Relationship Id="rId107" Type="http://schemas.openxmlformats.org/officeDocument/2006/relationships/hyperlink" Target="consultantplus://offline/ref=0B58F6A10B6A8C1A6939CB8E856624438CCDD943C525C3DE2CE29A0F9ACBD4981D1EDC498B1C7F78AAB3G" TargetMode="External"/><Relationship Id="rId11" Type="http://schemas.openxmlformats.org/officeDocument/2006/relationships/hyperlink" Target="consultantplus://offline/ref=0B58F6A10B6A8C1A6939CB8E8566244388CCDF42C62B9ED424BB960D9DC48B8F1A57D0488B1C76A7B2G" TargetMode="External"/><Relationship Id="rId32" Type="http://schemas.openxmlformats.org/officeDocument/2006/relationships/hyperlink" Target="consultantplus://offline/ref=0B58F6A10B6A8C1A6939CB8E856624438CCADF47C420C3DE2CE29A0F9ACBD4981D1EDC498B1C7472AAB7G" TargetMode="External"/><Relationship Id="rId37" Type="http://schemas.openxmlformats.org/officeDocument/2006/relationships/hyperlink" Target="consultantplus://offline/ref=0B58F6A10B6A8C1A6939CB8E856624438CCCDE4CC025C3DE2CE29A0F9ACBD4981D1EDC498B1C7E7AAAB4G" TargetMode="External"/><Relationship Id="rId53" Type="http://schemas.openxmlformats.org/officeDocument/2006/relationships/hyperlink" Target="consultantplus://offline/ref=0B58F6A10B6A8C1A6939CB8E856624438CCFDA45C521C3DE2CE29A0F9ACBD4981D1EDC498B1C707CAAB4G" TargetMode="External"/><Relationship Id="rId58" Type="http://schemas.openxmlformats.org/officeDocument/2006/relationships/hyperlink" Target="consultantplus://offline/ref=0B58F6A10B6A8C1A6939CB8E856624438CCDD943C525C3DE2CE29A0F9ACBD4981D1EDC498B1C7F7AAAB4G" TargetMode="External"/><Relationship Id="rId74" Type="http://schemas.openxmlformats.org/officeDocument/2006/relationships/hyperlink" Target="consultantplus://offline/ref=0B58F6A10B6A8C1A6939CB8E856624438CCADF47C420C3DE2CE29A0F9ACBD4981D1EDC498B1C757AAAB2G" TargetMode="External"/><Relationship Id="rId79" Type="http://schemas.openxmlformats.org/officeDocument/2006/relationships/hyperlink" Target="consultantplus://offline/ref=0B58F6A10B6A8C1A6939CB8E856624438CCFDA45C521C3DE2CE29A0F9ACBD4981D1EDC498B1D747AAABBG" TargetMode="External"/><Relationship Id="rId102" Type="http://schemas.openxmlformats.org/officeDocument/2006/relationships/hyperlink" Target="consultantplus://offline/ref=0B58F6A10B6A8C1A6939CB8E856624438CCFDA45C521C3DE2CE29A0F9ACBD4981D1EDC498B1D747AAABBG" TargetMode="External"/><Relationship Id="rId123" Type="http://schemas.openxmlformats.org/officeDocument/2006/relationships/hyperlink" Target="consultantplus://offline/ref=0B58F6A10B6A8C1A6939CB8E856624438CCDD943C525C3DE2CE29A0F9ACBD4981D1EDC498B1C7F79AAB2G" TargetMode="External"/><Relationship Id="rId128" Type="http://schemas.openxmlformats.org/officeDocument/2006/relationships/hyperlink" Target="consultantplus://offline/ref=0B58F6A10B6A8C1A6939CB8E856624438CCDD943C525C3DE2CE29A0F9ACBD4981D1EDC498B1C7F79AAB7G" TargetMode="External"/><Relationship Id="rId5" Type="http://schemas.openxmlformats.org/officeDocument/2006/relationships/hyperlink" Target="consultantplus://offline/ref=0B58F6A10B6A8C1A6939CB8E856624438CCCDE4CC028C3DE2CE29A0F9ACBD4981D1EDC498B1C727AAAB5G" TargetMode="External"/><Relationship Id="rId90" Type="http://schemas.openxmlformats.org/officeDocument/2006/relationships/hyperlink" Target="consultantplus://offline/ref=0B58F6A10B6A8C1A6939CB8E856624438CCADF47C420C3DE2CE29A0F9ACBD4981D1EDC498B1C757BAAB0G" TargetMode="External"/><Relationship Id="rId95" Type="http://schemas.openxmlformats.org/officeDocument/2006/relationships/hyperlink" Target="consultantplus://offline/ref=0B58F6A10B6A8C1A6939CB8E856624438CCFDA45C521C3DE2CE29A0F9ACBD4981D1EDC498B1C707CAAB4G" TargetMode="External"/><Relationship Id="rId19" Type="http://schemas.openxmlformats.org/officeDocument/2006/relationships/hyperlink" Target="consultantplus://offline/ref=0B58F6A10B6A8C1A6939CB8E856624438CCFDA45C521C3DE2CE29A0F9ACBD4981D1EDC498B1C707CAAB6G" TargetMode="External"/><Relationship Id="rId14" Type="http://schemas.openxmlformats.org/officeDocument/2006/relationships/hyperlink" Target="consultantplus://offline/ref=0B58F6A10B6A8C1A6939CB8E856624438CCFDC43C025C3DE2CE29A0F9ACBD4981D1EDC498B1C7579AAB1G" TargetMode="External"/><Relationship Id="rId22" Type="http://schemas.openxmlformats.org/officeDocument/2006/relationships/hyperlink" Target="consultantplus://offline/ref=0B58F6A10B6A8C1A6939CB8E856624438CCADF47C420C3DE2CE29A0F9ACBD4981D1EDC498B1C747DAABBG" TargetMode="External"/><Relationship Id="rId27" Type="http://schemas.openxmlformats.org/officeDocument/2006/relationships/hyperlink" Target="consultantplus://offline/ref=0B58F6A10B6A8C1A6939CB8E856624438CCDD943C525C3DE2CE29A0F9ACBD4981D1EDC498B1C7E73AAB5G" TargetMode="External"/><Relationship Id="rId30" Type="http://schemas.openxmlformats.org/officeDocument/2006/relationships/hyperlink" Target="consultantplus://offline/ref=0B58F6A10B6A8C1A6939CB8E856624438CCDDD4CC129C3DE2CE29A0F9ACBD4981D1EDC498B197572AAB0G" TargetMode="External"/><Relationship Id="rId35" Type="http://schemas.openxmlformats.org/officeDocument/2006/relationships/hyperlink" Target="consultantplus://offline/ref=0B58F6A10B6A8C1A6939CB8E856624438CCDD943C525C3DE2CE29A0F9ACBD4981D1EDC498B1C7F7AAAB3G" TargetMode="External"/><Relationship Id="rId43" Type="http://schemas.openxmlformats.org/officeDocument/2006/relationships/hyperlink" Target="consultantplus://offline/ref=0B58F6A10B6A8C1A6939CB8E856624438CCADF47C420C3DE2CE29A0F9ACBD4981D1EDC498B1C7472AAB4G" TargetMode="External"/><Relationship Id="rId48" Type="http://schemas.openxmlformats.org/officeDocument/2006/relationships/hyperlink" Target="consultantplus://offline/ref=0B58F6A10B6A8C1A6939CB8E856624438CCADF47C420C3DE2CE29A0F9ACBD4981D1EDC498B1C7473AAB3G" TargetMode="External"/><Relationship Id="rId56" Type="http://schemas.openxmlformats.org/officeDocument/2006/relationships/hyperlink" Target="consultantplus://offline/ref=0B58F6A10B6A8C1A6939CB8E856624438CCADF47C420C3DE2CE29A0F9ACBD4981D1EDC498B1C7473AAB4G" TargetMode="External"/><Relationship Id="rId64" Type="http://schemas.openxmlformats.org/officeDocument/2006/relationships/hyperlink" Target="consultantplus://offline/ref=0B58F6A10B6A8C1A6939CB8E856624438CCDD943C525C3DE2CE29A0F9ACBD4981D1EDC498B1C7F7AAABBG" TargetMode="External"/><Relationship Id="rId69" Type="http://schemas.openxmlformats.org/officeDocument/2006/relationships/hyperlink" Target="consultantplus://offline/ref=0B58F6A10B6A8C1A6939CB8E856624438CCFD840C528C3DE2CE29A0F9ACBD4981D1EDC498B1C767CAAB7G" TargetMode="External"/><Relationship Id="rId77" Type="http://schemas.openxmlformats.org/officeDocument/2006/relationships/hyperlink" Target="consultantplus://offline/ref=0B58F6A10B6A8C1A6939CB8E856624438CCFDA45C521C3DE2CE29A0F9ACBD4981D1EDC498B1C707CAAB4G" TargetMode="External"/><Relationship Id="rId100" Type="http://schemas.openxmlformats.org/officeDocument/2006/relationships/hyperlink" Target="consultantplus://offline/ref=0B58F6A10B6A8C1A6939CB8E856624438CCFDA45C521C3DE2CE29A0F9ACBD4981D1EDC498B1C707CAAB4G" TargetMode="External"/><Relationship Id="rId105" Type="http://schemas.openxmlformats.org/officeDocument/2006/relationships/hyperlink" Target="consultantplus://offline/ref=0B58F6A10B6A8C1A6939CB8E856624438CCFD840C528C3DE2CE29A0F9ACBD4981D1EDC498B1C767DAAB2G" TargetMode="External"/><Relationship Id="rId113" Type="http://schemas.openxmlformats.org/officeDocument/2006/relationships/hyperlink" Target="consultantplus://offline/ref=0B58F6A10B6A8C1A6939CB8E856624438CCDD943C525C3DE2CE29A0F9ACBD4981D1EDC498B1C7F78AAB1G" TargetMode="External"/><Relationship Id="rId118" Type="http://schemas.openxmlformats.org/officeDocument/2006/relationships/hyperlink" Target="consultantplus://offline/ref=0B58F6A10B6A8C1A6939CB8E856624438CCDD943C525C3DE2CE29A0F9ACBD4981D1EDC498B1C7F78AABAG" TargetMode="External"/><Relationship Id="rId126" Type="http://schemas.openxmlformats.org/officeDocument/2006/relationships/hyperlink" Target="consultantplus://offline/ref=0B58F6A10B6A8C1A6939CB8E856624438ACFDF47C52B9ED424BB960D9DC48B8F1A57D0488B1D72A7B8G" TargetMode="External"/><Relationship Id="rId8" Type="http://schemas.openxmlformats.org/officeDocument/2006/relationships/hyperlink" Target="consultantplus://offline/ref=0B58F6A10B6A8C1A6939CB8E856624438CCEDD4CC328C3DE2CE29A0F9ACBD4981D1EDC498B1C747AAAB6G" TargetMode="External"/><Relationship Id="rId51" Type="http://schemas.openxmlformats.org/officeDocument/2006/relationships/hyperlink" Target="consultantplus://offline/ref=0B58F6A10B6A8C1A6939CB8E856624438CCCDE4CC028C3DE2CE29A0F9ACBD4981D1EDC498B1C727BAAB2G" TargetMode="External"/><Relationship Id="rId72" Type="http://schemas.openxmlformats.org/officeDocument/2006/relationships/hyperlink" Target="consultantplus://offline/ref=0B58F6A10B6A8C1A6939CB8E856624438CCDDD4CC122C3DE2CE29A0F9ACBD4981D1EDC498B1C727AAABAG" TargetMode="External"/><Relationship Id="rId80" Type="http://schemas.openxmlformats.org/officeDocument/2006/relationships/hyperlink" Target="consultantplus://offline/ref=0B58F6A10B6A8C1A6939CB8E856624438CCADF47C420C3DE2CE29A0F9ACBD4981D1EDC498B1C757AAAB1G" TargetMode="External"/><Relationship Id="rId85" Type="http://schemas.openxmlformats.org/officeDocument/2006/relationships/hyperlink" Target="consultantplus://offline/ref=0B58F6A10B6A8C1A6939CB8E856624438CCFDA45C521C3DE2CE29A0F9ACBD4981D1EDC498B1D747AAABBG" TargetMode="External"/><Relationship Id="rId93" Type="http://schemas.openxmlformats.org/officeDocument/2006/relationships/hyperlink" Target="consultantplus://offline/ref=0B58F6A10B6A8C1A6939CB8E856624438ECFDB44C12B9ED424BB960D9DC48B8F1A57D0488B1C77A7B8G" TargetMode="External"/><Relationship Id="rId98" Type="http://schemas.openxmlformats.org/officeDocument/2006/relationships/hyperlink" Target="consultantplus://offline/ref=0B58F6A10B6A8C1A6939CB8E856624438CCDDC46C226C3DE2CE29A0F9ACBD4981D1EDC498B1C767CAAB0G" TargetMode="External"/><Relationship Id="rId121" Type="http://schemas.openxmlformats.org/officeDocument/2006/relationships/hyperlink" Target="consultantplus://offline/ref=0B58F6A10B6A8C1A6939CB8E856624438CCDD943C525C3DE2CE29A0F9ACBD4981D1EDC498B1C7F78AABB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B58F6A10B6A8C1A6939CB8E856624438CCFD840C526C3DE2CE29A0F9ACBD4981D1EDC498B1C7673AAB3G" TargetMode="External"/><Relationship Id="rId17" Type="http://schemas.openxmlformats.org/officeDocument/2006/relationships/hyperlink" Target="consultantplus://offline/ref=0B58F6A10B6A8C1A6939CB8E856624438CCDD943C525C3DE2CE29A0F9ACBD4981D1EDC498B1C7E73AAB6G" TargetMode="External"/><Relationship Id="rId25" Type="http://schemas.openxmlformats.org/officeDocument/2006/relationships/hyperlink" Target="consultantplus://offline/ref=0B58F6A10B6A8C1A6939CB8E856624438CCADF47C420C3DE2CE29A0F9ACBD4981D1EDC498B1C7472AAB1G" TargetMode="External"/><Relationship Id="rId33" Type="http://schemas.openxmlformats.org/officeDocument/2006/relationships/hyperlink" Target="consultantplus://offline/ref=0B58F6A10B6A8C1A6939CB8E856624438CCCDE4CC028C3DE2CE29A0F9ACBD4981D1EDC498B1C727AAABAG" TargetMode="External"/><Relationship Id="rId38" Type="http://schemas.openxmlformats.org/officeDocument/2006/relationships/hyperlink" Target="consultantplus://offline/ref=0B58F6A10B6A8C1A6939CB8E856624438CCDDD4CC129C3DE2CE29A0F9ACBD4981D1EDC498B197572AAB1G" TargetMode="External"/><Relationship Id="rId46" Type="http://schemas.openxmlformats.org/officeDocument/2006/relationships/hyperlink" Target="consultantplus://offline/ref=0B58F6A10B6A8C1A6939CB8E8566244385CFDF43C32B9ED424BB960D9DC48B8F1A57D0488B1F76A7B2G" TargetMode="External"/><Relationship Id="rId59" Type="http://schemas.openxmlformats.org/officeDocument/2006/relationships/hyperlink" Target="consultantplus://offline/ref=0B58F6A10B6A8C1A6939CB8E856624438CCDD842C626C3DE2CE29A0F9AACBBG" TargetMode="External"/><Relationship Id="rId67" Type="http://schemas.openxmlformats.org/officeDocument/2006/relationships/hyperlink" Target="consultantplus://offline/ref=0B58F6A10B6A8C1A6939CB8E856624438CCDD943C525C3DE2CE29A0F9ACBD4981D1EDC498B1C7F7BAAB6G" TargetMode="External"/><Relationship Id="rId103" Type="http://schemas.openxmlformats.org/officeDocument/2006/relationships/hyperlink" Target="consultantplus://offline/ref=0B58F6A10B6A8C1A6939CB8E856624438CCADF47C420C3DE2CE29A0F9ACBD4981D1EDC498B1C757BAAB5G" TargetMode="External"/><Relationship Id="rId108" Type="http://schemas.openxmlformats.org/officeDocument/2006/relationships/hyperlink" Target="consultantplus://offline/ref=0B58F6A10B6A8C1A6939CB8E8566244385CFDF43C32B9ED424BB960D9DC48B8F1A57D0488B1F76A7B2G" TargetMode="External"/><Relationship Id="rId116" Type="http://schemas.openxmlformats.org/officeDocument/2006/relationships/hyperlink" Target="consultantplus://offline/ref=0B58F6A10B6A8C1A6939CB8E856624438CCADF47C420C3DE2CE29A0F9ACBD4981D1EDC498B1C7578AAB2G" TargetMode="External"/><Relationship Id="rId124" Type="http://schemas.openxmlformats.org/officeDocument/2006/relationships/hyperlink" Target="consultantplus://offline/ref=0B58F6A10B6A8C1A6939CB8E856624438CCFDC43C025C3DE2CE29A0F9ACBD4981D1EDC498B1C7579AAB1G" TargetMode="External"/><Relationship Id="rId129" Type="http://schemas.openxmlformats.org/officeDocument/2006/relationships/hyperlink" Target="consultantplus://offline/ref=0B58F6A10B6A8C1A6939CB8E8566244388C8D746CF2B9ED424BB960D9DC48B8F1A57D0488B1C76A7B2G" TargetMode="External"/><Relationship Id="rId20" Type="http://schemas.openxmlformats.org/officeDocument/2006/relationships/hyperlink" Target="consultantplus://offline/ref=0B58F6A10B6A8C1A6939CB8E8566244385CFDF43C32B9ED424BB960D9DC48B8F1A57D0488B1F76A7B2G" TargetMode="External"/><Relationship Id="rId41" Type="http://schemas.openxmlformats.org/officeDocument/2006/relationships/hyperlink" Target="consultantplus://offline/ref=0B58F6A10B6A8C1A6939CB8E856624438CCFDA45C521C3DE2CE29A0F9AACBBG" TargetMode="External"/><Relationship Id="rId54" Type="http://schemas.openxmlformats.org/officeDocument/2006/relationships/hyperlink" Target="consultantplus://offline/ref=0B58F6A10B6A8C1A6939CB8E856624438CCFDA45C521C3DE2CE29A0F9AACBBG" TargetMode="External"/><Relationship Id="rId62" Type="http://schemas.openxmlformats.org/officeDocument/2006/relationships/hyperlink" Target="consultantplus://offline/ref=0B58F6A10B6A8C1A6939CB8E856624438CCCD74CCF25C3DE2CE29A0F9ACBD4981D1EDC498B1C767BAAB2G" TargetMode="External"/><Relationship Id="rId70" Type="http://schemas.openxmlformats.org/officeDocument/2006/relationships/hyperlink" Target="consultantplus://offline/ref=0B58F6A10B6A8C1A6939CB8E856624438CCDD943C525C3DE2CE29A0F9ACBD4981D1EDC498B1C7F7BAAB5G" TargetMode="External"/><Relationship Id="rId75" Type="http://schemas.openxmlformats.org/officeDocument/2006/relationships/hyperlink" Target="consultantplus://offline/ref=0B58F6A10B6A8C1A6939CB8E856624438BCEDA4CC62B9ED424BB960D9DC48B8F1A57D0488B1C71A7BEG" TargetMode="External"/><Relationship Id="rId83" Type="http://schemas.openxmlformats.org/officeDocument/2006/relationships/hyperlink" Target="consultantplus://offline/ref=0B58F6A10B6A8C1A6939CB8E856624438CCFDA45C521C3DE2CE29A0F9ACBD4981D1EDC498B1C707CAAB4G" TargetMode="External"/><Relationship Id="rId88" Type="http://schemas.openxmlformats.org/officeDocument/2006/relationships/hyperlink" Target="consultantplus://offline/ref=0B58F6A10B6A8C1A6939CB8E856624438CCADF47C420C3DE2CE29A0F9ACBD4981D1EDC498B1C757BAAB2G" TargetMode="External"/><Relationship Id="rId91" Type="http://schemas.openxmlformats.org/officeDocument/2006/relationships/hyperlink" Target="consultantplus://offline/ref=0B58F6A10B6A8C1A6939CB8E856624438CCADF47C420C3DE2CE29A0F9ACBD4981D1EDC498B1C757BAAB1G" TargetMode="External"/><Relationship Id="rId96" Type="http://schemas.openxmlformats.org/officeDocument/2006/relationships/hyperlink" Target="consultantplus://offline/ref=0B58F6A10B6A8C1A6939CB8E856624438CCFDA45C521C3DE2CE29A0F9AACBBG" TargetMode="External"/><Relationship Id="rId111" Type="http://schemas.openxmlformats.org/officeDocument/2006/relationships/hyperlink" Target="consultantplus://offline/ref=0B58F6A10B6A8C1A6939CB8E856624438CCFDA45C521C3DE2CE29A0F9ACBD4981D1EDC498B1D747AAAB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58F6A10B6A8C1A6939CB8E856624438CCADB42C027C3DE2CE29A0F9ACBD4981D1EDC498B1C727AAABBG" TargetMode="External"/><Relationship Id="rId15" Type="http://schemas.openxmlformats.org/officeDocument/2006/relationships/hyperlink" Target="consultantplus://offline/ref=0B58F6A10B6A8C1A6939CB8E8566244385CDDC44C62B9ED424BB960D9DC48B8F1A57D0488B1C7FA7BAG" TargetMode="External"/><Relationship Id="rId23" Type="http://schemas.openxmlformats.org/officeDocument/2006/relationships/hyperlink" Target="consultantplus://offline/ref=0B58F6A10B6A8C1A6939CB8E856624438CCADF47C420C3DE2CE29A0F9ACBD4981D1EDC498B1C7472AAB2G" TargetMode="External"/><Relationship Id="rId28" Type="http://schemas.openxmlformats.org/officeDocument/2006/relationships/hyperlink" Target="consultantplus://offline/ref=0B58F6A10B6A8C1A6939CB8E856624438FCBDD4DC02B9ED424BB960D9DC48B8F1A57D0488B1C77A7B9G" TargetMode="External"/><Relationship Id="rId36" Type="http://schemas.openxmlformats.org/officeDocument/2006/relationships/hyperlink" Target="consultantplus://offline/ref=0B58F6A10B6A8C1A6939CB8E856624438CCDD943C525C3DE2CE29A0F9ACBD4981D1EDC498B1C7F7AAAB0G" TargetMode="External"/><Relationship Id="rId49" Type="http://schemas.openxmlformats.org/officeDocument/2006/relationships/hyperlink" Target="consultantplus://offline/ref=0B58F6A10B6A8C1A6939CB8E856624438CCADE45C224C3DE2CE29A0F9ACBD4981D1EDC498A1D727EAAB2G" TargetMode="External"/><Relationship Id="rId57" Type="http://schemas.openxmlformats.org/officeDocument/2006/relationships/hyperlink" Target="consultantplus://offline/ref=0B58F6A10B6A8C1A6939CB8E856624438CCDD943C525C3DE2CE29A0F9ACBD4981D1EDC498B1C7F7AAAB6G" TargetMode="External"/><Relationship Id="rId106" Type="http://schemas.openxmlformats.org/officeDocument/2006/relationships/hyperlink" Target="consultantplus://offline/ref=0B58F6A10B6A8C1A6939CB8E856624438CCDD943C525C3DE2CE29A0F9ACBD4981D1EDC498B1C7F78AAB2G" TargetMode="External"/><Relationship Id="rId114" Type="http://schemas.openxmlformats.org/officeDocument/2006/relationships/hyperlink" Target="consultantplus://offline/ref=0B58F6A10B6A8C1A6939CB8E856624438CCDD943C525C3DE2CE29A0F9ACBD4981D1EDC498B1C7F78AAB7G" TargetMode="External"/><Relationship Id="rId119" Type="http://schemas.openxmlformats.org/officeDocument/2006/relationships/hyperlink" Target="consultantplus://offline/ref=0B58F6A10B6A8C1A6939CB8E856624438CCDD943C525C3DE2CE29A0F9ACBD4981D1EDC498B1C7F78AABAG" TargetMode="External"/><Relationship Id="rId127" Type="http://schemas.openxmlformats.org/officeDocument/2006/relationships/hyperlink" Target="consultantplus://offline/ref=0B58F6A10B6A8C1A6939CB8E856624438CCDD943C525C3DE2CE29A0F9ACBD4981D1EDC498B1C7F79AAB0G" TargetMode="External"/><Relationship Id="rId10" Type="http://schemas.openxmlformats.org/officeDocument/2006/relationships/hyperlink" Target="consultantplus://offline/ref=0B58F6A10B6A8C1A6939CB8E856624438CCCDE4CC025C3DE2CE29A0F9ACBD4981D1EDC498B1C7E7AAAB6G" TargetMode="External"/><Relationship Id="rId31" Type="http://schemas.openxmlformats.org/officeDocument/2006/relationships/hyperlink" Target="consultantplus://offline/ref=0B58F6A10B6A8C1A6939CB8E856624438CCCDE4CC025C3DE2CE29A0F9ACBD4981D1EDC498B1C7E7AAAB7G" TargetMode="External"/><Relationship Id="rId44" Type="http://schemas.openxmlformats.org/officeDocument/2006/relationships/hyperlink" Target="consultantplus://offline/ref=0B58F6A10B6A8C1A6939CB8E8566244385CFDF43C32B9ED424BB960D9DC48B8F1A57D0488B1F77A7B8G" TargetMode="External"/><Relationship Id="rId52" Type="http://schemas.openxmlformats.org/officeDocument/2006/relationships/hyperlink" Target="consultantplus://offline/ref=0B58F6A10B6A8C1A6939CB8E8566244385CFDF43C32B9ED424BB960D9DC48B8F1A57D0488B1F76A7B2G" TargetMode="External"/><Relationship Id="rId60" Type="http://schemas.openxmlformats.org/officeDocument/2006/relationships/hyperlink" Target="consultantplus://offline/ref=0B58F6A10B6A8C1A6939CB8E856624438CCDD743C223C3DE2CE29A0F9AACBBG" TargetMode="External"/><Relationship Id="rId65" Type="http://schemas.openxmlformats.org/officeDocument/2006/relationships/hyperlink" Target="consultantplus://offline/ref=0B58F6A10B6A8C1A6939CB8E856624438CCDD943C525C3DE2CE29A0F9ACBD4981D1EDC498B1C7F7BAAB3G" TargetMode="External"/><Relationship Id="rId73" Type="http://schemas.openxmlformats.org/officeDocument/2006/relationships/hyperlink" Target="consultantplus://offline/ref=0B58F6A10B6A8C1A6939CB8E856624438CCDD943C525C3DE2CE29A0F9ACBD4981D1EDC498B1C7F7BAABAG" TargetMode="External"/><Relationship Id="rId78" Type="http://schemas.openxmlformats.org/officeDocument/2006/relationships/hyperlink" Target="consultantplus://offline/ref=0B58F6A10B6A8C1A6939CB8E856624438CCFDA45C521C3DE2CE29A0F9AACBBG" TargetMode="External"/><Relationship Id="rId81" Type="http://schemas.openxmlformats.org/officeDocument/2006/relationships/hyperlink" Target="consultantplus://offline/ref=0B58F6A10B6A8C1A6939CB8E856624438CCADF47C420C3DE2CE29A0F9ACBD4981D1EDC498B1C757AAAB6G" TargetMode="External"/><Relationship Id="rId86" Type="http://schemas.openxmlformats.org/officeDocument/2006/relationships/hyperlink" Target="consultantplus://offline/ref=0B58F6A10B6A8C1A6939CB8E856624438CCADF47C420C3DE2CE29A0F9ACBD4981D1EDC498B1C757AAAB5G" TargetMode="External"/><Relationship Id="rId94" Type="http://schemas.openxmlformats.org/officeDocument/2006/relationships/hyperlink" Target="consultantplus://offline/ref=0B58F6A10B6A8C1A6939CB8E8566244385CFDF43C32B9ED424BB960D9DC48B8F1A57D0488B1F76A7B2G" TargetMode="External"/><Relationship Id="rId99" Type="http://schemas.openxmlformats.org/officeDocument/2006/relationships/hyperlink" Target="consultantplus://offline/ref=0B58F6A10B6A8C1A6939CB8E8566244385CFDF43C32B9ED424BB960D9DC48B8F1A57D0488B1F76A7B2G" TargetMode="External"/><Relationship Id="rId101" Type="http://schemas.openxmlformats.org/officeDocument/2006/relationships/hyperlink" Target="consultantplus://offline/ref=0B58F6A10B6A8C1A6939CB8E856624438CCFDA45C521C3DE2CE29A0F9AACBBG" TargetMode="External"/><Relationship Id="rId122" Type="http://schemas.openxmlformats.org/officeDocument/2006/relationships/hyperlink" Target="consultantplus://offline/ref=0B58F6A10B6A8C1A6939CB8E856624438CCADF47C420C3DE2CE29A0F9ACBD4981D1EDC498B1C7578AAB3G" TargetMode="External"/><Relationship Id="rId130" Type="http://schemas.openxmlformats.org/officeDocument/2006/relationships/fontTable" Target="fontTable.xml"/><Relationship Id="rId4" Type="http://schemas.openxmlformats.org/officeDocument/2006/relationships/hyperlink" Target="consultantplus://offline/ref=0B58F6A10B6A8C1A6939CB8E856624438ACFDF47C52B9ED424BB960D9DC48B8F1A57D0488B1D72A7B8G" TargetMode="External"/><Relationship Id="rId9" Type="http://schemas.openxmlformats.org/officeDocument/2006/relationships/hyperlink" Target="consultantplus://offline/ref=0B58F6A10B6A8C1A6939CB8E8566244388C8D746CF2B9ED424BB960D9DC48B8F1A57D0488B1C76A7B2G" TargetMode="External"/><Relationship Id="rId13" Type="http://schemas.openxmlformats.org/officeDocument/2006/relationships/hyperlink" Target="consultantplus://offline/ref=0B58F6A10B6A8C1A6939CB8E856624438CCDDD4CC122C3DE2CE29A0F9ACBD4981D1EDC498B1C727AAAB1G" TargetMode="External"/><Relationship Id="rId18" Type="http://schemas.openxmlformats.org/officeDocument/2006/relationships/hyperlink" Target="consultantplus://offline/ref=0B58F6A10B6A8C1A6939CB8E856624438CCADF47C420C3DE2CE29A0F9ACBD4981D1EDC498B1C747DAAB5G" TargetMode="External"/><Relationship Id="rId39" Type="http://schemas.openxmlformats.org/officeDocument/2006/relationships/hyperlink" Target="consultantplus://offline/ref=0B58F6A10B6A8C1A6939CB8E8566244385CFDF43C32B9ED424BB960D9DC48B8F1A57D0488B1F76A7B2G" TargetMode="External"/><Relationship Id="rId109" Type="http://schemas.openxmlformats.org/officeDocument/2006/relationships/hyperlink" Target="consultantplus://offline/ref=0B58F6A10B6A8C1A6939CB8E856624438CCFDA45C521C3DE2CE29A0F9ACBD4981D1EDC498B1C707CAAB4G" TargetMode="External"/><Relationship Id="rId34" Type="http://schemas.openxmlformats.org/officeDocument/2006/relationships/hyperlink" Target="consultantplus://offline/ref=0B58F6A10B6A8C1A6939CB8E8566244385CDDC44C62B9ED424BB960D9DC48B8F1A57D0488B1C7FA7BBG" TargetMode="External"/><Relationship Id="rId50" Type="http://schemas.openxmlformats.org/officeDocument/2006/relationships/hyperlink" Target="consultantplus://offline/ref=0B58F6A10B6A8C1A6939CB8E856624438CCADF47C420C3DE2CE29A0F9ACBD4981D1EDC498B1C7473AAB6G" TargetMode="External"/><Relationship Id="rId55" Type="http://schemas.openxmlformats.org/officeDocument/2006/relationships/hyperlink" Target="consultantplus://offline/ref=0B58F6A10B6A8C1A6939CB8E856624438CCFDA45C521C3DE2CE29A0F9ACBD4981D1EDC498B1D747AAABBG" TargetMode="External"/><Relationship Id="rId76" Type="http://schemas.openxmlformats.org/officeDocument/2006/relationships/hyperlink" Target="consultantplus://offline/ref=0B58F6A10B6A8C1A6939CB8E8566244385CFDF43C32B9ED424BB960D9DC48B8F1A57D0488B1F76A7B2G" TargetMode="External"/><Relationship Id="rId97" Type="http://schemas.openxmlformats.org/officeDocument/2006/relationships/hyperlink" Target="consultantplus://offline/ref=0B58F6A10B6A8C1A6939CB8E856624438CCFDA45C521C3DE2CE29A0F9ACBD4981D1EDC498B1D747AAABBG" TargetMode="External"/><Relationship Id="rId104" Type="http://schemas.openxmlformats.org/officeDocument/2006/relationships/hyperlink" Target="consultantplus://offline/ref=0B58F6A10B6A8C1A6939CB8E856624438CCADF47C420C3DE2CE29A0F9ACBD4981D1EDC498B1C757BAABAG" TargetMode="External"/><Relationship Id="rId120" Type="http://schemas.openxmlformats.org/officeDocument/2006/relationships/hyperlink" Target="consultantplus://offline/ref=0B58F6A10B6A8C1A6939CB8E856624438CCDD943C525C3DE2CE29A0F9ACBD4981D1EDC498B1C7F78AABBG" TargetMode="External"/><Relationship Id="rId125" Type="http://schemas.openxmlformats.org/officeDocument/2006/relationships/hyperlink" Target="consultantplus://offline/ref=0B58F6A10B6A8C1A6939CB8E856624438CCDD943C525C3DE2CE29A0F9ACBD4981D1EDC498B1C7F79AAB3G" TargetMode="External"/><Relationship Id="rId7" Type="http://schemas.openxmlformats.org/officeDocument/2006/relationships/hyperlink" Target="consultantplus://offline/ref=0B58F6A10B6A8C1A6939CB8E856624438CCDDD4CC129C3DE2CE29A0F9ACBD4981D1EDC498B19757DAABAG" TargetMode="External"/><Relationship Id="rId71" Type="http://schemas.openxmlformats.org/officeDocument/2006/relationships/hyperlink" Target="consultantplus://offline/ref=0B58F6A10B6A8C1A6939CB8E856624438FC7DC45C62B9ED424BB960D9DC48B8F1A57D0488B1C77A7BBG" TargetMode="External"/><Relationship Id="rId92" Type="http://schemas.openxmlformats.org/officeDocument/2006/relationships/hyperlink" Target="consultantplus://offline/ref=0B58F6A10B6A8C1A6939CB8E856624438CCADF47C420C3DE2CE29A0F9ACBD4981D1EDC498B1C757BAAB6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B58F6A10B6A8C1A6939CB8E856624438CCDD943C525C3DE2CE29A0F9ACBD4981D1EDC498B1C7E73AABAG" TargetMode="External"/><Relationship Id="rId24" Type="http://schemas.openxmlformats.org/officeDocument/2006/relationships/hyperlink" Target="consultantplus://offline/ref=0B58F6A10B6A8C1A6939CB8E856624438CCDD943C525C3DE2CE29A0F9ACBD4981D1EDC498B1C7E73AAB7G" TargetMode="External"/><Relationship Id="rId40" Type="http://schemas.openxmlformats.org/officeDocument/2006/relationships/hyperlink" Target="consultantplus://offline/ref=0B58F6A10B6A8C1A6939CB8E856624438CCFDA45C521C3DE2CE29A0F9ACBD4981D1EDC498B1C707CAAB4G" TargetMode="External"/><Relationship Id="rId45" Type="http://schemas.openxmlformats.org/officeDocument/2006/relationships/hyperlink" Target="consultantplus://offline/ref=0B58F6A10B6A8C1A6939CB8E8566244385CFDF43C32B9ED424BB960DA9BDG" TargetMode="External"/><Relationship Id="rId66" Type="http://schemas.openxmlformats.org/officeDocument/2006/relationships/hyperlink" Target="consultantplus://offline/ref=0B58F6A10B6A8C1A6939CB8E856624438CCDD943C525C3DE2CE29A0F9ACBD4981D1EDC498B1C7F7BAAB1G" TargetMode="External"/><Relationship Id="rId87" Type="http://schemas.openxmlformats.org/officeDocument/2006/relationships/hyperlink" Target="consultantplus://offline/ref=0B58F6A10B6A8C1A6939CB8E856624438CCADF47C420C3DE2CE29A0F9ACBD4981D1EDC498B1C757AAABAG" TargetMode="External"/><Relationship Id="rId110" Type="http://schemas.openxmlformats.org/officeDocument/2006/relationships/hyperlink" Target="consultantplus://offline/ref=0B58F6A10B6A8C1A6939CB8E856624438CCFDA45C521C3DE2CE29A0F9AACBBG" TargetMode="External"/><Relationship Id="rId115" Type="http://schemas.openxmlformats.org/officeDocument/2006/relationships/hyperlink" Target="consultantplus://offline/ref=0B58F6A10B6A8C1A6939CB8E856624438CCDD943C525C3DE2CE29A0F9ACBD4981D1EDC498B1C7F78AAB4G" TargetMode="External"/><Relationship Id="rId131" Type="http://schemas.openxmlformats.org/officeDocument/2006/relationships/theme" Target="theme/theme1.xml"/><Relationship Id="rId61" Type="http://schemas.openxmlformats.org/officeDocument/2006/relationships/hyperlink" Target="consultantplus://offline/ref=0B58F6A10B6A8C1A6939CB8E856624438CCDD943C525C3DE2CE29A0F9ACBD4981D1EDC498B1C7F7AAABAG" TargetMode="External"/><Relationship Id="rId82" Type="http://schemas.openxmlformats.org/officeDocument/2006/relationships/hyperlink" Target="consultantplus://offline/ref=0B58F6A10B6A8C1A6939CB8E8566244385CFDF43C32B9ED424BB960D9DC48B8F1A57D0488B1F76A7B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10679</Words>
  <Characters>60873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71410</CharactersWithSpaces>
  <SharedDoc>false</SharedDoc>
  <HLinks>
    <vt:vector size="1068" baseType="variant">
      <vt:variant>
        <vt:i4>1376342</vt:i4>
      </vt:variant>
      <vt:variant>
        <vt:i4>531</vt:i4>
      </vt:variant>
      <vt:variant>
        <vt:i4>0</vt:i4>
      </vt:variant>
      <vt:variant>
        <vt:i4>5</vt:i4>
      </vt:variant>
      <vt:variant>
        <vt:lpwstr>consultantplus://offline/ref=0B58F6A10B6A8C1A6939CB8E8566244388C8D746CF2B9ED424BB960D9DC48B8F1A57D0488B1C76A7B2G</vt:lpwstr>
      </vt:variant>
      <vt:variant>
        <vt:lpwstr/>
      </vt:variant>
      <vt:variant>
        <vt:i4>6881333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6488116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Par466</vt:lpwstr>
      </vt:variant>
      <vt:variant>
        <vt:i4>6684725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Par374</vt:lpwstr>
      </vt:variant>
      <vt:variant>
        <vt:i4>7012404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Par369</vt:lpwstr>
      </vt:variant>
      <vt:variant>
        <vt:i4>6291508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Par362</vt:lpwstr>
      </vt:variant>
      <vt:variant>
        <vt:i4>6684727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Par354</vt:lpwstr>
      </vt:variant>
      <vt:variant>
        <vt:i4>6946870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  <vt:variant>
        <vt:i4>6553654</vt:i4>
      </vt:variant>
      <vt:variant>
        <vt:i4>507</vt:i4>
      </vt:variant>
      <vt:variant>
        <vt:i4>0</vt:i4>
      </vt:variant>
      <vt:variant>
        <vt:i4>5</vt:i4>
      </vt:variant>
      <vt:variant>
        <vt:lpwstr/>
      </vt:variant>
      <vt:variant>
        <vt:lpwstr>Par346</vt:lpwstr>
      </vt:variant>
      <vt:variant>
        <vt:i4>6422577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Par330</vt:lpwstr>
      </vt:variant>
      <vt:variant>
        <vt:i4>7012400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Par329</vt:lpwstr>
      </vt:variant>
      <vt:variant>
        <vt:i4>7012403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Par319</vt:lpwstr>
      </vt:variant>
      <vt:variant>
        <vt:i4>6422579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Par310</vt:lpwstr>
      </vt:variant>
      <vt:variant>
        <vt:i4>6553659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Par297</vt:lpwstr>
      </vt:variant>
      <vt:variant>
        <vt:i4>6422587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Par291</vt:lpwstr>
      </vt:variant>
      <vt:variant>
        <vt:i4>6553652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Par267</vt:lpwstr>
      </vt:variant>
      <vt:variant>
        <vt:i4>6946867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Par219</vt:lpwstr>
      </vt:variant>
      <vt:variant>
        <vt:i4>7012402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Par208</vt:lpwstr>
      </vt:variant>
      <vt:variant>
        <vt:i4>6750260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Par167</vt:lpwstr>
      </vt:variant>
      <vt:variant>
        <vt:i4>6750260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Par167</vt:lpwstr>
      </vt:variant>
      <vt:variant>
        <vt:i4>6553655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Par154</vt:lpwstr>
      </vt:variant>
      <vt:variant>
        <vt:i4>5701634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Par63</vt:lpwstr>
      </vt:variant>
      <vt:variant>
        <vt:i4>6684730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Par186</vt:lpwstr>
      </vt:variant>
      <vt:variant>
        <vt:i4>2490479</vt:i4>
      </vt:variant>
      <vt:variant>
        <vt:i4>462</vt:i4>
      </vt:variant>
      <vt:variant>
        <vt:i4>0</vt:i4>
      </vt:variant>
      <vt:variant>
        <vt:i4>5</vt:i4>
      </vt:variant>
      <vt:variant>
        <vt:lpwstr>consultantplus://offline/ref=0B58F6A10B6A8C1A6939CB8E856624438CCDD943C525C3DE2CE29A0F9ACBD4981D1EDC498B1C7F79AAB7G</vt:lpwstr>
      </vt:variant>
      <vt:variant>
        <vt:lpwstr/>
      </vt:variant>
      <vt:variant>
        <vt:i4>2490472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consultantplus://offline/ref=0B58F6A10B6A8C1A6939CB8E856624438CCDD943C525C3DE2CE29A0F9ACBD4981D1EDC498B1C7F79AAB0G</vt:lpwstr>
      </vt:variant>
      <vt:variant>
        <vt:lpwstr/>
      </vt:variant>
      <vt:variant>
        <vt:i4>1376347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consultantplus://offline/ref=0B58F6A10B6A8C1A6939CB8E856624438ACFDF47C52B9ED424BB960D9DC48B8F1A57D0488B1D72A7B8G</vt:lpwstr>
      </vt:variant>
      <vt:variant>
        <vt:lpwstr/>
      </vt:variant>
      <vt:variant>
        <vt:i4>2490475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consultantplus://offline/ref=0B58F6A10B6A8C1A6939CB8E856624438CCDD943C525C3DE2CE29A0F9ACBD4981D1EDC498B1C7F79AAB3G</vt:lpwstr>
      </vt:variant>
      <vt:variant>
        <vt:lpwstr/>
      </vt:variant>
      <vt:variant>
        <vt:i4>2490471</vt:i4>
      </vt:variant>
      <vt:variant>
        <vt:i4>450</vt:i4>
      </vt:variant>
      <vt:variant>
        <vt:i4>0</vt:i4>
      </vt:variant>
      <vt:variant>
        <vt:i4>5</vt:i4>
      </vt:variant>
      <vt:variant>
        <vt:lpwstr>consultantplus://offline/ref=0B58F6A10B6A8C1A6939CB8E856624438CCFDC43C025C3DE2CE29A0F9ACBD4981D1EDC498B1C7579AAB1G</vt:lpwstr>
      </vt:variant>
      <vt:variant>
        <vt:lpwstr/>
      </vt:variant>
      <vt:variant>
        <vt:i4>2490474</vt:i4>
      </vt:variant>
      <vt:variant>
        <vt:i4>447</vt:i4>
      </vt:variant>
      <vt:variant>
        <vt:i4>0</vt:i4>
      </vt:variant>
      <vt:variant>
        <vt:i4>5</vt:i4>
      </vt:variant>
      <vt:variant>
        <vt:lpwstr>consultantplus://offline/ref=0B58F6A10B6A8C1A6939CB8E856624438CCDD943C525C3DE2CE29A0F9ACBD4981D1EDC498B1C7F79AAB2G</vt:lpwstr>
      </vt:variant>
      <vt:variant>
        <vt:lpwstr/>
      </vt:variant>
      <vt:variant>
        <vt:i4>2490467</vt:i4>
      </vt:variant>
      <vt:variant>
        <vt:i4>444</vt:i4>
      </vt:variant>
      <vt:variant>
        <vt:i4>0</vt:i4>
      </vt:variant>
      <vt:variant>
        <vt:i4>5</vt:i4>
      </vt:variant>
      <vt:variant>
        <vt:lpwstr>consultantplus://offline/ref=0B58F6A10B6A8C1A6939CB8E856624438CCADF47C420C3DE2CE29A0F9ACBD4981D1EDC498B1C7578AAB3G</vt:lpwstr>
      </vt:variant>
      <vt:variant>
        <vt:lpwstr/>
      </vt:variant>
      <vt:variant>
        <vt:i4>2490427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consultantplus://offline/ref=0B58F6A10B6A8C1A6939CB8E856624438CCDD943C525C3DE2CE29A0F9ACBD4981D1EDC498B1C7F78AABBG</vt:lpwstr>
      </vt:variant>
      <vt:variant>
        <vt:lpwstr/>
      </vt:variant>
      <vt:variant>
        <vt:i4>2490427</vt:i4>
      </vt:variant>
      <vt:variant>
        <vt:i4>438</vt:i4>
      </vt:variant>
      <vt:variant>
        <vt:i4>0</vt:i4>
      </vt:variant>
      <vt:variant>
        <vt:i4>5</vt:i4>
      </vt:variant>
      <vt:variant>
        <vt:lpwstr>consultantplus://offline/ref=0B58F6A10B6A8C1A6939CB8E856624438CCDD943C525C3DE2CE29A0F9ACBD4981D1EDC498B1C7F78AABBG</vt:lpwstr>
      </vt:variant>
      <vt:variant>
        <vt:lpwstr/>
      </vt:variant>
      <vt:variant>
        <vt:i4>2490424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consultantplus://offline/ref=0B58F6A10B6A8C1A6939CB8E856624438CCDD943C525C3DE2CE29A0F9ACBD4981D1EDC498B1C7F78AABAG</vt:lpwstr>
      </vt:variant>
      <vt:variant>
        <vt:lpwstr/>
      </vt:variant>
      <vt:variant>
        <vt:i4>2490424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consultantplus://offline/ref=0B58F6A10B6A8C1A6939CB8E856624438CCDD943C525C3DE2CE29A0F9ACBD4981D1EDC498B1C7F78AABAG</vt:lpwstr>
      </vt:variant>
      <vt:variant>
        <vt:lpwstr/>
      </vt:variant>
      <vt:variant>
        <vt:i4>7143477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Par478</vt:lpwstr>
      </vt:variant>
      <vt:variant>
        <vt:i4>7143477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Par478</vt:lpwstr>
      </vt:variant>
      <vt:variant>
        <vt:i4>2490417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consultantplus://offline/ref=0B58F6A10B6A8C1A6939CB8E856624438CCDDD4DC723C3DE2CE29A0F9ACBD4981D1EDC498B1C7478AAB4G</vt:lpwstr>
      </vt:variant>
      <vt:variant>
        <vt:lpwstr/>
      </vt:variant>
      <vt:variant>
        <vt:i4>7143477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Par478</vt:lpwstr>
      </vt:variant>
      <vt:variant>
        <vt:i4>2490466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consultantplus://offline/ref=0B58F6A10B6A8C1A6939CB8E856624438CCADF47C420C3DE2CE29A0F9ACBD4981D1EDC498B1C7578AAB2G</vt:lpwstr>
      </vt:variant>
      <vt:variant>
        <vt:lpwstr/>
      </vt:variant>
      <vt:variant>
        <vt:i4>7143477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Par478</vt:lpwstr>
      </vt:variant>
      <vt:variant>
        <vt:i4>6684731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Par394</vt:lpwstr>
      </vt:variant>
      <vt:variant>
        <vt:i4>2490477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consultantplus://offline/ref=0B58F6A10B6A8C1A6939CB8E856624438CCDD943C525C3DE2CE29A0F9ACBD4981D1EDC498B1C7F78AAB4G</vt:lpwstr>
      </vt:variant>
      <vt:variant>
        <vt:lpwstr/>
      </vt:variant>
      <vt:variant>
        <vt:i4>2490478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consultantplus://offline/ref=0B58F6A10B6A8C1A6939CB8E856624438CCDD943C525C3DE2CE29A0F9ACBD4981D1EDC498B1C7F78AAB7G</vt:lpwstr>
      </vt:variant>
      <vt:variant>
        <vt:lpwstr/>
      </vt:variant>
      <vt:variant>
        <vt:i4>2490472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consultantplus://offline/ref=0B58F6A10B6A8C1A6939CB8E856624438CCDD943C525C3DE2CE29A0F9ACBD4981D1EDC498B1C7F78AAB1G</vt:lpwstr>
      </vt:variant>
      <vt:variant>
        <vt:lpwstr/>
      </vt:variant>
      <vt:variant>
        <vt:i4>2490472</vt:i4>
      </vt:variant>
      <vt:variant>
        <vt:i4>399</vt:i4>
      </vt:variant>
      <vt:variant>
        <vt:i4>0</vt:i4>
      </vt:variant>
      <vt:variant>
        <vt:i4>5</vt:i4>
      </vt:variant>
      <vt:variant>
        <vt:lpwstr>consultantplus://offline/ref=0B58F6A10B6A8C1A6939CB8E856624438CCADF47C420C3DE2CE29A0F9ACBD4981D1EDC498B1C757BAABBG</vt:lpwstr>
      </vt:variant>
      <vt:variant>
        <vt:lpwstr/>
      </vt:variant>
      <vt:variant>
        <vt:i4>6881333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2490479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consultantplus://offline/ref=0B58F6A10B6A8C1A6939CB8E856624438CCFDA45C521C3DE2CE29A0F9ACBD4981D1EDC498B1D747AAABBG</vt:lpwstr>
      </vt:variant>
      <vt:variant>
        <vt:lpwstr/>
      </vt:variant>
      <vt:variant>
        <vt:i4>4259851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consultantplus://offline/ref=0B58F6A10B6A8C1A6939CB8E856624438CCFDA45C521C3DE2CE29A0F9AACBBG</vt:lpwstr>
      </vt:variant>
      <vt:variant>
        <vt:lpwstr/>
      </vt:variant>
      <vt:variant>
        <vt:i4>2490424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consultantplus://offline/ref=0B58F6A10B6A8C1A6939CB8E856624438CCFDA45C521C3DE2CE29A0F9ACBD4981D1EDC498B1C707CAAB4G</vt:lpwstr>
      </vt:variant>
      <vt:variant>
        <vt:lpwstr/>
      </vt:variant>
      <vt:variant>
        <vt:i4>1376257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consultantplus://offline/ref=0B58F6A10B6A8C1A6939CB8E8566244385CFDF43C32B9ED424BB960D9DC48B8F1A57D0488B1F76A7B2G</vt:lpwstr>
      </vt:variant>
      <vt:variant>
        <vt:lpwstr/>
      </vt:variant>
      <vt:variant>
        <vt:i4>7143477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Par478</vt:lpwstr>
      </vt:variant>
      <vt:variant>
        <vt:i4>2490474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consultantplus://offline/ref=0B58F6A10B6A8C1A6939CB8E856624438CCDD943C525C3DE2CE29A0F9ACBD4981D1EDC498B1C7F78AAB3G</vt:lpwstr>
      </vt:variant>
      <vt:variant>
        <vt:lpwstr/>
      </vt:variant>
      <vt:variant>
        <vt:i4>2490475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consultantplus://offline/ref=0B58F6A10B6A8C1A6939CB8E856624438CCDD943C525C3DE2CE29A0F9ACBD4981D1EDC498B1C7F78AAB2G</vt:lpwstr>
      </vt:variant>
      <vt:variant>
        <vt:lpwstr/>
      </vt:variant>
      <vt:variant>
        <vt:i4>2490474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consultantplus://offline/ref=0B58F6A10B6A8C1A6939CB8E856624438CCFD840C528C3DE2CE29A0F9ACBD4981D1EDC498B1C767DAAB2G</vt:lpwstr>
      </vt:variant>
      <vt:variant>
        <vt:lpwstr/>
      </vt:variant>
      <vt:variant>
        <vt:i4>7143477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Par478</vt:lpwstr>
      </vt:variant>
      <vt:variant>
        <vt:i4>2490475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consultantplus://offline/ref=0B58F6A10B6A8C1A6939CB8E856624438CCADF47C420C3DE2CE29A0F9ACBD4981D1EDC498B1C757BAABAG</vt:lpwstr>
      </vt:variant>
      <vt:variant>
        <vt:lpwstr/>
      </vt:variant>
      <vt:variant>
        <vt:i4>2490431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consultantplus://offline/ref=0B58F6A10B6A8C1A6939CB8E856624438CCADF47C420C3DE2CE29A0F9ACBD4981D1EDC498B1C757BAAB5G</vt:lpwstr>
      </vt:variant>
      <vt:variant>
        <vt:lpwstr/>
      </vt:variant>
      <vt:variant>
        <vt:i4>7143477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Par478</vt:lpwstr>
      </vt:variant>
      <vt:variant>
        <vt:i4>2490479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consultantplus://offline/ref=0B58F6A10B6A8C1A6939CB8E856624438CCFDA45C521C3DE2CE29A0F9ACBD4981D1EDC498B1D747AAABBG</vt:lpwstr>
      </vt:variant>
      <vt:variant>
        <vt:lpwstr/>
      </vt:variant>
      <vt:variant>
        <vt:i4>4259851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consultantplus://offline/ref=0B58F6A10B6A8C1A6939CB8E856624438CCFDA45C521C3DE2CE29A0F9AACBBG</vt:lpwstr>
      </vt:variant>
      <vt:variant>
        <vt:lpwstr/>
      </vt:variant>
      <vt:variant>
        <vt:i4>2490424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consultantplus://offline/ref=0B58F6A10B6A8C1A6939CB8E856624438CCFDA45C521C3DE2CE29A0F9ACBD4981D1EDC498B1C707CAAB4G</vt:lpwstr>
      </vt:variant>
      <vt:variant>
        <vt:lpwstr/>
      </vt:variant>
      <vt:variant>
        <vt:i4>1376257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consultantplus://offline/ref=0B58F6A10B6A8C1A6939CB8E8566244385CFDF43C32B9ED424BB960D9DC48B8F1A57D0488B1F76A7B2G</vt:lpwstr>
      </vt:variant>
      <vt:variant>
        <vt:lpwstr/>
      </vt:variant>
      <vt:variant>
        <vt:i4>2490425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consultantplus://offline/ref=0B58F6A10B6A8C1A6939CB8E856624438CCDDC46C226C3DE2CE29A0F9ACBD4981D1EDC498B1C767CAAB0G</vt:lpwstr>
      </vt:variant>
      <vt:variant>
        <vt:lpwstr/>
      </vt:variant>
      <vt:variant>
        <vt:i4>7143477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Par478</vt:lpwstr>
      </vt:variant>
      <vt:variant>
        <vt:i4>2490479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consultantplus://offline/ref=0B58F6A10B6A8C1A6939CB8E856624438CCFDA45C521C3DE2CE29A0F9ACBD4981D1EDC498B1D747AAABBG</vt:lpwstr>
      </vt:variant>
      <vt:variant>
        <vt:lpwstr/>
      </vt:variant>
      <vt:variant>
        <vt:i4>4259851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consultantplus://offline/ref=0B58F6A10B6A8C1A6939CB8E856624438CCFDA45C521C3DE2CE29A0F9AACBBG</vt:lpwstr>
      </vt:variant>
      <vt:variant>
        <vt:lpwstr/>
      </vt:variant>
      <vt:variant>
        <vt:i4>2490424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consultantplus://offline/ref=0B58F6A10B6A8C1A6939CB8E856624438CCFDA45C521C3DE2CE29A0F9ACBD4981D1EDC498B1C707CAAB4G</vt:lpwstr>
      </vt:variant>
      <vt:variant>
        <vt:lpwstr/>
      </vt:variant>
      <vt:variant>
        <vt:i4>1376257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consultantplus://offline/ref=0B58F6A10B6A8C1A6939CB8E8566244385CFDF43C32B9ED424BB960D9DC48B8F1A57D0488B1F76A7B2G</vt:lpwstr>
      </vt:variant>
      <vt:variant>
        <vt:lpwstr/>
      </vt:variant>
      <vt:variant>
        <vt:i4>1376350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consultantplus://offline/ref=0B58F6A10B6A8C1A6939CB8E856624438ECFDB44C12B9ED424BB960D9DC48B8F1A57D0488B1C77A7B8G</vt:lpwstr>
      </vt:variant>
      <vt:variant>
        <vt:lpwstr/>
      </vt:variant>
      <vt:variant>
        <vt:i4>2490428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consultantplus://offline/ref=0B58F6A10B6A8C1A6939CB8E856624438CCADF47C420C3DE2CE29A0F9ACBD4981D1EDC498B1C757BAAB6G</vt:lpwstr>
      </vt:variant>
      <vt:variant>
        <vt:lpwstr/>
      </vt:variant>
      <vt:variant>
        <vt:i4>2490427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consultantplus://offline/ref=0B58F6A10B6A8C1A6939CB8E856624438CCADF47C420C3DE2CE29A0F9ACBD4981D1EDC498B1C757BAAB1G</vt:lpwstr>
      </vt:variant>
      <vt:variant>
        <vt:lpwstr/>
      </vt:variant>
      <vt:variant>
        <vt:i4>6881333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2490426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consultantplus://offline/ref=0B58F6A10B6A8C1A6939CB8E856624438CCADF47C420C3DE2CE29A0F9ACBD4981D1EDC498B1C757BAAB0G</vt:lpwstr>
      </vt:variant>
      <vt:variant>
        <vt:lpwstr/>
      </vt:variant>
      <vt:variant>
        <vt:i4>7143477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Par478</vt:lpwstr>
      </vt:variant>
      <vt:variant>
        <vt:i4>6881333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2490425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consultantplus://offline/ref=0B58F6A10B6A8C1A6939CB8E856624438CCADF47C420C3DE2CE29A0F9ACBD4981D1EDC498B1C757BAAB3G</vt:lpwstr>
      </vt:variant>
      <vt:variant>
        <vt:lpwstr/>
      </vt:variant>
      <vt:variant>
        <vt:i4>2490424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consultantplus://offline/ref=0B58F6A10B6A8C1A6939CB8E856624438CCADF47C420C3DE2CE29A0F9ACBD4981D1EDC498B1C757BAAB2G</vt:lpwstr>
      </vt:variant>
      <vt:variant>
        <vt:lpwstr/>
      </vt:variant>
      <vt:variant>
        <vt:i4>2490472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consultantplus://offline/ref=0B58F6A10B6A8C1A6939CB8E856624438CCADF47C420C3DE2CE29A0F9ACBD4981D1EDC498B1C757AAABAG</vt:lpwstr>
      </vt:variant>
      <vt:variant>
        <vt:lpwstr/>
      </vt:variant>
      <vt:variant>
        <vt:i4>2490428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consultantplus://offline/ref=0B58F6A10B6A8C1A6939CB8E856624438CCADF47C420C3DE2CE29A0F9ACBD4981D1EDC498B1C757AAAB5G</vt:lpwstr>
      </vt:variant>
      <vt:variant>
        <vt:lpwstr/>
      </vt:variant>
      <vt:variant>
        <vt:i4>7143477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Par478</vt:lpwstr>
      </vt:variant>
      <vt:variant>
        <vt:i4>2490479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consultantplus://offline/ref=0B58F6A10B6A8C1A6939CB8E856624438CCFDA45C521C3DE2CE29A0F9ACBD4981D1EDC498B1D747AAABBG</vt:lpwstr>
      </vt:variant>
      <vt:variant>
        <vt:lpwstr/>
      </vt:variant>
      <vt:variant>
        <vt:i4>4259851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consultantplus://offline/ref=0B58F6A10B6A8C1A6939CB8E856624438CCFDA45C521C3DE2CE29A0F9AACBBG</vt:lpwstr>
      </vt:variant>
      <vt:variant>
        <vt:lpwstr/>
      </vt:variant>
      <vt:variant>
        <vt:i4>2490424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consultantplus://offline/ref=0B58F6A10B6A8C1A6939CB8E856624438CCFDA45C521C3DE2CE29A0F9ACBD4981D1EDC498B1C707CAAB4G</vt:lpwstr>
      </vt:variant>
      <vt:variant>
        <vt:lpwstr/>
      </vt:variant>
      <vt:variant>
        <vt:i4>1376257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consultantplus://offline/ref=0B58F6A10B6A8C1A6939CB8E8566244385CFDF43C32B9ED424BB960D9DC48B8F1A57D0488B1F76A7B2G</vt:lpwstr>
      </vt:variant>
      <vt:variant>
        <vt:lpwstr/>
      </vt:variant>
      <vt:variant>
        <vt:i4>2490431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consultantplus://offline/ref=0B58F6A10B6A8C1A6939CB8E856624438CCADF47C420C3DE2CE29A0F9ACBD4981D1EDC498B1C757AAAB6G</vt:lpwstr>
      </vt:variant>
      <vt:variant>
        <vt:lpwstr/>
      </vt:variant>
      <vt:variant>
        <vt:i4>6881333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2490424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consultantplus://offline/ref=0B58F6A10B6A8C1A6939CB8E856624438CCADF47C420C3DE2CE29A0F9ACBD4981D1EDC498B1C757AAAB1G</vt:lpwstr>
      </vt:variant>
      <vt:variant>
        <vt:lpwstr/>
      </vt:variant>
      <vt:variant>
        <vt:i4>2490479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consultantplus://offline/ref=0B58F6A10B6A8C1A6939CB8E856624438CCFDA45C521C3DE2CE29A0F9ACBD4981D1EDC498B1D747AAABBG</vt:lpwstr>
      </vt:variant>
      <vt:variant>
        <vt:lpwstr/>
      </vt:variant>
      <vt:variant>
        <vt:i4>4259851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consultantplus://offline/ref=0B58F6A10B6A8C1A6939CB8E856624438CCFDA45C521C3DE2CE29A0F9AACBBG</vt:lpwstr>
      </vt:variant>
      <vt:variant>
        <vt:lpwstr/>
      </vt:variant>
      <vt:variant>
        <vt:i4>2490424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consultantplus://offline/ref=0B58F6A10B6A8C1A6939CB8E856624438CCFDA45C521C3DE2CE29A0F9ACBD4981D1EDC498B1C707CAAB4G</vt:lpwstr>
      </vt:variant>
      <vt:variant>
        <vt:lpwstr/>
      </vt:variant>
      <vt:variant>
        <vt:i4>1376257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consultantplus://offline/ref=0B58F6A10B6A8C1A6939CB8E8566244385CFDF43C32B9ED424BB960D9DC48B8F1A57D0488B1F76A7B2G</vt:lpwstr>
      </vt:variant>
      <vt:variant>
        <vt:lpwstr/>
      </vt:variant>
      <vt:variant>
        <vt:i4>7143477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Par478</vt:lpwstr>
      </vt:variant>
      <vt:variant>
        <vt:i4>1376338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consultantplus://offline/ref=0B58F6A10B6A8C1A6939CB8E856624438BCEDA4CC62B9ED424BB960D9DC48B8F1A57D0488B1C71A7BEG</vt:lpwstr>
      </vt:variant>
      <vt:variant>
        <vt:lpwstr/>
      </vt:variant>
      <vt:variant>
        <vt:i4>2490427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consultantplus://offline/ref=0B58F6A10B6A8C1A6939CB8E856624438CCADF47C420C3DE2CE29A0F9ACBD4981D1EDC498B1C757AAAB2G</vt:lpwstr>
      </vt:variant>
      <vt:variant>
        <vt:lpwstr/>
      </vt:variant>
      <vt:variant>
        <vt:i4>2490466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consultantplus://offline/ref=0B58F6A10B6A8C1A6939CB8E856624438CCDD943C525C3DE2CE29A0F9ACBD4981D1EDC498B1C7F7BAABAG</vt:lpwstr>
      </vt:variant>
      <vt:variant>
        <vt:lpwstr/>
      </vt:variant>
      <vt:variant>
        <vt:i4>2490427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consultantplus://offline/ref=0B58F6A10B6A8C1A6939CB8E856624438CCDDD4CC122C3DE2CE29A0F9ACBD4981D1EDC498B1C727AAABAG</vt:lpwstr>
      </vt:variant>
      <vt:variant>
        <vt:lpwstr/>
      </vt:variant>
      <vt:variant>
        <vt:i4>1376337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consultantplus://offline/ref=0B58F6A10B6A8C1A6939CB8E856624438FC7DC45C62B9ED424BB960D9DC48B8F1A57D0488B1C77A7BBG</vt:lpwstr>
      </vt:variant>
      <vt:variant>
        <vt:lpwstr/>
      </vt:variant>
      <vt:variant>
        <vt:i4>2490422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consultantplus://offline/ref=0B58F6A10B6A8C1A6939CB8E856624438CCDD943C525C3DE2CE29A0F9ACBD4981D1EDC498B1C7F7BAAB5G</vt:lpwstr>
      </vt:variant>
      <vt:variant>
        <vt:lpwstr/>
      </vt:variant>
      <vt:variant>
        <vt:i4>2490472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consultantplus://offline/ref=0B58F6A10B6A8C1A6939CB8E856624438CCFD840C528C3DE2CE29A0F9ACBD4981D1EDC498B1C767CAAB7G</vt:lpwstr>
      </vt:variant>
      <vt:variant>
        <vt:lpwstr/>
      </vt:variant>
      <vt:variant>
        <vt:i4>2490420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consultantplus://offline/ref=0B58F6A10B6A8C1A6939CB8E856624438CCDD943C525C3DE2CE29A0F9ACBD4981D1EDC498B1C7F7BAAB7G</vt:lpwstr>
      </vt:variant>
      <vt:variant>
        <vt:lpwstr/>
      </vt:variant>
      <vt:variant>
        <vt:i4>2490421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consultantplus://offline/ref=0B58F6A10B6A8C1A6939CB8E856624438CCDD943C525C3DE2CE29A0F9ACBD4981D1EDC498B1C7F7BAAB6G</vt:lpwstr>
      </vt:variant>
      <vt:variant>
        <vt:lpwstr/>
      </vt:variant>
      <vt:variant>
        <vt:i4>2490418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consultantplus://offline/ref=0B58F6A10B6A8C1A6939CB8E856624438CCDD943C525C3DE2CE29A0F9ACBD4981D1EDC498B1C7F7BAAB1G</vt:lpwstr>
      </vt:variant>
      <vt:variant>
        <vt:lpwstr/>
      </vt:variant>
      <vt:variant>
        <vt:i4>2490416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consultantplus://offline/ref=0B58F6A10B6A8C1A6939CB8E856624438CCDD943C525C3DE2CE29A0F9ACBD4981D1EDC498B1C7F7BAAB3G</vt:lpwstr>
      </vt:variant>
      <vt:variant>
        <vt:lpwstr/>
      </vt:variant>
      <vt:variant>
        <vt:i4>2490466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consultantplus://offline/ref=0B58F6A10B6A8C1A6939CB8E856624438CCDD943C525C3DE2CE29A0F9ACBD4981D1EDC498B1C7F7AAABBG</vt:lpwstr>
      </vt:variant>
      <vt:variant>
        <vt:lpwstr/>
      </vt:variant>
      <vt:variant>
        <vt:i4>2490431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consultantplus://offline/ref=0B58F6A10B6A8C1A6939CB8E856624438CCADC41C727C3DE2CE29A0F9ACBD4981D1EDC498B1C767BAAB1G</vt:lpwstr>
      </vt:variant>
      <vt:variant>
        <vt:lpwstr/>
      </vt:variant>
      <vt:variant>
        <vt:i4>6357041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Par232</vt:lpwstr>
      </vt:variant>
      <vt:variant>
        <vt:i4>2490475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consultantplus://offline/ref=0B58F6A10B6A8C1A6939CB8E856624438CCCD74CCF25C3DE2CE29A0F9ACBD4981D1EDC498B1C767BAAB2G</vt:lpwstr>
      </vt:variant>
      <vt:variant>
        <vt:lpwstr/>
      </vt:variant>
      <vt:variant>
        <vt:i4>6291504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Par223</vt:lpwstr>
      </vt:variant>
      <vt:variant>
        <vt:i4>2490465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consultantplus://offline/ref=0B58F6A10B6A8C1A6939CB8E856624438CCDD943C525C3DE2CE29A0F9ACBD4981D1EDC498B1C7F7AAABAG</vt:lpwstr>
      </vt:variant>
      <vt:variant>
        <vt:lpwstr/>
      </vt:variant>
      <vt:variant>
        <vt:i4>4259932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consultantplus://offline/ref=0B58F6A10B6A8C1A6939CB8E856624438CCDD743C223C3DE2CE29A0F9AACBBG</vt:lpwstr>
      </vt:variant>
      <vt:variant>
        <vt:lpwstr/>
      </vt:variant>
      <vt:variant>
        <vt:i4>4259923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consultantplus://offline/ref=0B58F6A10B6A8C1A6939CB8E856624438CCDD842C626C3DE2CE29A0F9AACBBG</vt:lpwstr>
      </vt:variant>
      <vt:variant>
        <vt:lpwstr/>
      </vt:variant>
      <vt:variant>
        <vt:i4>2490420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consultantplus://offline/ref=0B58F6A10B6A8C1A6939CB8E856624438CCDD943C525C3DE2CE29A0F9ACBD4981D1EDC498B1C7F7AAAB4G</vt:lpwstr>
      </vt:variant>
      <vt:variant>
        <vt:lpwstr/>
      </vt:variant>
      <vt:variant>
        <vt:i4>2490422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consultantplus://offline/ref=0B58F6A10B6A8C1A6939CB8E856624438CCDD943C525C3DE2CE29A0F9ACBD4981D1EDC498B1C7F7AAAB6G</vt:lpwstr>
      </vt:variant>
      <vt:variant>
        <vt:lpwstr/>
      </vt:variant>
      <vt:variant>
        <vt:i4>7143477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Par478</vt:lpwstr>
      </vt:variant>
      <vt:variant>
        <vt:i4>2490478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consultantplus://offline/ref=0B58F6A10B6A8C1A6939CB8E856624438CCADF47C420C3DE2CE29A0F9ACBD4981D1EDC498B1C7473AAB4G</vt:lpwstr>
      </vt:variant>
      <vt:variant>
        <vt:lpwstr/>
      </vt:variant>
      <vt:variant>
        <vt:i4>7143477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Par478</vt:lpwstr>
      </vt:variant>
      <vt:variant>
        <vt:i4>2490479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consultantplus://offline/ref=0B58F6A10B6A8C1A6939CB8E856624438CCFDA45C521C3DE2CE29A0F9ACBD4981D1EDC498B1D747AAABBG</vt:lpwstr>
      </vt:variant>
      <vt:variant>
        <vt:lpwstr/>
      </vt:variant>
      <vt:variant>
        <vt:i4>4259851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consultantplus://offline/ref=0B58F6A10B6A8C1A6939CB8E856624438CCFDA45C521C3DE2CE29A0F9AACBBG</vt:lpwstr>
      </vt:variant>
      <vt:variant>
        <vt:lpwstr/>
      </vt:variant>
      <vt:variant>
        <vt:i4>2490424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consultantplus://offline/ref=0B58F6A10B6A8C1A6939CB8E856624438CCFDA45C521C3DE2CE29A0F9ACBD4981D1EDC498B1C707CAAB4G</vt:lpwstr>
      </vt:variant>
      <vt:variant>
        <vt:lpwstr/>
      </vt:variant>
      <vt:variant>
        <vt:i4>1376257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consultantplus://offline/ref=0B58F6A10B6A8C1A6939CB8E8566244385CFDF43C32B9ED424BB960D9DC48B8F1A57D0488B1F76A7B2G</vt:lpwstr>
      </vt:variant>
      <vt:variant>
        <vt:lpwstr/>
      </vt:variant>
      <vt:variant>
        <vt:i4>2490470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consultantplus://offline/ref=0B58F6A10B6A8C1A6939CB8E856624438CCCDE4CC028C3DE2CE29A0F9ACBD4981D1EDC498B1C727BAAB2G</vt:lpwstr>
      </vt:variant>
      <vt:variant>
        <vt:lpwstr/>
      </vt:variant>
      <vt:variant>
        <vt:i4>2490476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consultantplus://offline/ref=0B58F6A10B6A8C1A6939CB8E856624438CCADF47C420C3DE2CE29A0F9ACBD4981D1EDC498B1C7473AAB6G</vt:lpwstr>
      </vt:variant>
      <vt:variant>
        <vt:lpwstr/>
      </vt:variant>
      <vt:variant>
        <vt:i4>2490431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consultantplus://offline/ref=0B58F6A10B6A8C1A6939CB8E856624438CCADE45C224C3DE2CE29A0F9ACBD4981D1EDC498A1D727EAAB2G</vt:lpwstr>
      </vt:variant>
      <vt:variant>
        <vt:lpwstr/>
      </vt:variant>
      <vt:variant>
        <vt:i4>2490473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consultantplus://offline/ref=0B58F6A10B6A8C1A6939CB8E856624438CCADF47C420C3DE2CE29A0F9ACBD4981D1EDC498B1C7473AAB3G</vt:lpwstr>
      </vt:variant>
      <vt:variant>
        <vt:lpwstr/>
      </vt:variant>
      <vt:variant>
        <vt:i4>6422581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Par477</vt:lpwstr>
      </vt:variant>
      <vt:variant>
        <vt:i4>2490472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consultantplus://offline/ref=0B58F6A10B6A8C1A6939CB8E856624438CCADF47C420C3DE2CE29A0F9ACBD4981D1EDC498B1C7473AAB2G</vt:lpwstr>
      </vt:variant>
      <vt:variant>
        <vt:lpwstr/>
      </vt:variant>
      <vt:variant>
        <vt:i4>7143477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Par478</vt:lpwstr>
      </vt:variant>
      <vt:variant>
        <vt:i4>1376257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consultantplus://offline/ref=0B58F6A10B6A8C1A6939CB8E8566244385CFDF43C32B9ED424BB960D9DC48B8F1A57D0488B1F76A7B2G</vt:lpwstr>
      </vt:variant>
      <vt:variant>
        <vt:lpwstr/>
      </vt:variant>
      <vt:variant>
        <vt:i4>2424929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consultantplus://offline/ref=0B58F6A10B6A8C1A6939CB8E8566244385CFDF43C32B9ED424BB960DA9BDG</vt:lpwstr>
      </vt:variant>
      <vt:variant>
        <vt:lpwstr/>
      </vt:variant>
      <vt:variant>
        <vt:i4>1376266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consultantplus://offline/ref=0B58F6A10B6A8C1A6939CB8E8566244385CFDF43C32B9ED424BB960D9DC48B8F1A57D0488B1F77A7B8G</vt:lpwstr>
      </vt:variant>
      <vt:variant>
        <vt:lpwstr/>
      </vt:variant>
      <vt:variant>
        <vt:i4>2490479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consultantplus://offline/ref=0B58F6A10B6A8C1A6939CB8E856624438CCADF47C420C3DE2CE29A0F9ACBD4981D1EDC498B1C7472AAB4G</vt:lpwstr>
      </vt:variant>
      <vt:variant>
        <vt:lpwstr/>
      </vt:variant>
      <vt:variant>
        <vt:i4>7143477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Par478</vt:lpwstr>
      </vt:variant>
      <vt:variant>
        <vt:i4>6750260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Par167</vt:lpwstr>
      </vt:variant>
      <vt:variant>
        <vt:i4>2490479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consultantplus://offline/ref=0B58F6A10B6A8C1A6939CB8E856624438CCFDA45C521C3DE2CE29A0F9ACBD4981D1EDC498B1D747AAABBG</vt:lpwstr>
      </vt:variant>
      <vt:variant>
        <vt:lpwstr/>
      </vt:variant>
      <vt:variant>
        <vt:i4>4259851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consultantplus://offline/ref=0B58F6A10B6A8C1A6939CB8E856624438CCFDA45C521C3DE2CE29A0F9AACBBG</vt:lpwstr>
      </vt:variant>
      <vt:variant>
        <vt:lpwstr/>
      </vt:variant>
      <vt:variant>
        <vt:i4>2490424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consultantplus://offline/ref=0B58F6A10B6A8C1A6939CB8E856624438CCFDA45C521C3DE2CE29A0F9ACBD4981D1EDC498B1C707CAAB4G</vt:lpwstr>
      </vt:variant>
      <vt:variant>
        <vt:lpwstr/>
      </vt:variant>
      <vt:variant>
        <vt:i4>1376257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consultantplus://offline/ref=0B58F6A10B6A8C1A6939CB8E8566244385CFDF43C32B9ED424BB960D9DC48B8F1A57D0488B1F76A7B2G</vt:lpwstr>
      </vt:variant>
      <vt:variant>
        <vt:lpwstr/>
      </vt:variant>
      <vt:variant>
        <vt:i4>2490478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consultantplus://offline/ref=0B58F6A10B6A8C1A6939CB8E856624438CCDDD4CC129C3DE2CE29A0F9ACBD4981D1EDC498B197572AAB1G</vt:lpwstr>
      </vt:variant>
      <vt:variant>
        <vt:lpwstr/>
      </vt:variant>
      <vt:variant>
        <vt:i4>2490425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consultantplus://offline/ref=0B58F6A10B6A8C1A6939CB8E856624438CCCDE4CC025C3DE2CE29A0F9ACBD4981D1EDC498B1C7E7AAAB4G</vt:lpwstr>
      </vt:variant>
      <vt:variant>
        <vt:lpwstr/>
      </vt:variant>
      <vt:variant>
        <vt:i4>2490416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consultantplus://offline/ref=0B58F6A10B6A8C1A6939CB8E856624438CCDD943C525C3DE2CE29A0F9ACBD4981D1EDC498B1C7F7AAAB0G</vt:lpwstr>
      </vt:variant>
      <vt:variant>
        <vt:lpwstr/>
      </vt:variant>
      <vt:variant>
        <vt:i4>2490419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consultantplus://offline/ref=0B58F6A10B6A8C1A6939CB8E856624438CCDD943C525C3DE2CE29A0F9ACBD4981D1EDC498B1C7F7AAAB3G</vt:lpwstr>
      </vt:variant>
      <vt:variant>
        <vt:lpwstr/>
      </vt:variant>
      <vt:variant>
        <vt:i4>1376257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consultantplus://offline/ref=0B58F6A10B6A8C1A6939CB8E8566244385CDDC44C62B9ED424BB960D9DC48B8F1A57D0488B1C7FA7BBG</vt:lpwstr>
      </vt:variant>
      <vt:variant>
        <vt:lpwstr/>
      </vt:variant>
      <vt:variant>
        <vt:i4>2490422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consultantplus://offline/ref=0B58F6A10B6A8C1A6939CB8E856624438CCCDE4CC028C3DE2CE29A0F9ACBD4981D1EDC498B1C727AAABAG</vt:lpwstr>
      </vt:variant>
      <vt:variant>
        <vt:lpwstr/>
      </vt:variant>
      <vt:variant>
        <vt:i4>2490476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consultantplus://offline/ref=0B58F6A10B6A8C1A6939CB8E856624438CCADF47C420C3DE2CE29A0F9ACBD4981D1EDC498B1C7472AAB7G</vt:lpwstr>
      </vt:variant>
      <vt:variant>
        <vt:lpwstr/>
      </vt:variant>
      <vt:variant>
        <vt:i4>2490426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consultantplus://offline/ref=0B58F6A10B6A8C1A6939CB8E856624438CCCDE4CC025C3DE2CE29A0F9ACBD4981D1EDC498B1C7E7AAAB7G</vt:lpwstr>
      </vt:variant>
      <vt:variant>
        <vt:lpwstr/>
      </vt:variant>
      <vt:variant>
        <vt:i4>7143477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Par478</vt:lpwstr>
      </vt:variant>
      <vt:variant>
        <vt:i4>2490479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consultantplus://offline/ref=0B58F6A10B6A8C1A6939CB8E856624438CCDDD4CC129C3DE2CE29A0F9ACBD4981D1EDC498B197572AAB0G</vt:lpwstr>
      </vt:variant>
      <vt:variant>
        <vt:lpwstr/>
      </vt:variant>
      <vt:variant>
        <vt:i4>2490416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consultantplus://offline/ref=0B58F6A10B6A8C1A6939CB8E856624438CCDD943C525C3DE2CE29A0F9ACBD4981D1EDC498B1C7E73AABAG</vt:lpwstr>
      </vt:variant>
      <vt:variant>
        <vt:lpwstr/>
      </vt:variant>
      <vt:variant>
        <vt:i4>1376271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consultantplus://offline/ref=0B58F6A10B6A8C1A6939CB8E856624438FCBDD4DC02B9ED424BB960D9DC48B8F1A57D0488B1C77A7B9G</vt:lpwstr>
      </vt:variant>
      <vt:variant>
        <vt:lpwstr/>
      </vt:variant>
      <vt:variant>
        <vt:i4>2490468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consultantplus://offline/ref=0B58F6A10B6A8C1A6939CB8E856624438CCDD943C525C3DE2CE29A0F9ACBD4981D1EDC498B1C7E73AAB5G</vt:lpwstr>
      </vt:variant>
      <vt:variant>
        <vt:lpwstr/>
      </vt:variant>
      <vt:variant>
        <vt:i4>7143477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Par478</vt:lpwstr>
      </vt:variant>
      <vt:variant>
        <vt:i4>7143477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Par478</vt:lpwstr>
      </vt:variant>
      <vt:variant>
        <vt:i4>2490477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consultantplus://offline/ref=0B58F6A10B6A8C1A6939CB8E856624438CCADF47C420C3DE2CE29A0F9ACBD4981D1EDC498B1C7472AAB6G</vt:lpwstr>
      </vt:variant>
      <vt:variant>
        <vt:lpwstr/>
      </vt:variant>
      <vt:variant>
        <vt:i4>2490474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consultantplus://offline/ref=0B58F6A10B6A8C1A6939CB8E856624438CCADF47C420C3DE2CE29A0F9ACBD4981D1EDC498B1C7472AAB1G</vt:lpwstr>
      </vt:variant>
      <vt:variant>
        <vt:lpwstr/>
      </vt:variant>
      <vt:variant>
        <vt:i4>2490470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consultantplus://offline/ref=0B58F6A10B6A8C1A6939CB8E856624438CCDD943C525C3DE2CE29A0F9ACBD4981D1EDC498B1C7E73AAB7G</vt:lpwstr>
      </vt:variant>
      <vt:variant>
        <vt:lpwstr/>
      </vt:variant>
      <vt:variant>
        <vt:i4>6881333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7143477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Par478</vt:lpwstr>
      </vt:variant>
      <vt:variant>
        <vt:i4>7143477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Par478</vt:lpwstr>
      </vt:variant>
      <vt:variant>
        <vt:i4>2490473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consultantplus://offline/ref=0B58F6A10B6A8C1A6939CB8E856624438CCADF47C420C3DE2CE29A0F9ACBD4981D1EDC498B1C7472AAB2G</vt:lpwstr>
      </vt:variant>
      <vt:variant>
        <vt:lpwstr/>
      </vt:variant>
      <vt:variant>
        <vt:i4>2490479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consultantplus://offline/ref=0B58F6A10B6A8C1A6939CB8E856624438CCADF47C420C3DE2CE29A0F9ACBD4981D1EDC498B1C747DAABBG</vt:lpwstr>
      </vt:variant>
      <vt:variant>
        <vt:lpwstr/>
      </vt:variant>
      <vt:variant>
        <vt:i4>1376339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consultantplus://offline/ref=0B58F6A10B6A8C1A6939CB8E8566244385CCD741C72B9ED424BB960D9DC48B8F1A57D0488B1E74A7B3G</vt:lpwstr>
      </vt:variant>
      <vt:variant>
        <vt:lpwstr/>
      </vt:variant>
      <vt:variant>
        <vt:i4>1376257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consultantplus://offline/ref=0B58F6A10B6A8C1A6939CB8E8566244385CFDF43C32B9ED424BB960D9DC48B8F1A57D0488B1F76A7B2G</vt:lpwstr>
      </vt:variant>
      <vt:variant>
        <vt:lpwstr/>
      </vt:variant>
      <vt:variant>
        <vt:i4>2490426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consultantplus://offline/ref=0B58F6A10B6A8C1A6939CB8E856624438CCFDA45C521C3DE2CE29A0F9ACBD4981D1EDC498B1C707CAAB6G</vt:lpwstr>
      </vt:variant>
      <vt:variant>
        <vt:lpwstr/>
      </vt:variant>
      <vt:variant>
        <vt:i4>2490424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consultantplus://offline/ref=0B58F6A10B6A8C1A6939CB8E856624438CCADF47C420C3DE2CE29A0F9ACBD4981D1EDC498B1C747DAAB5G</vt:lpwstr>
      </vt:variant>
      <vt:variant>
        <vt:lpwstr/>
      </vt:variant>
      <vt:variant>
        <vt:i4>2490471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consultantplus://offline/ref=0B58F6A10B6A8C1A6939CB8E856624438CCDD943C525C3DE2CE29A0F9ACBD4981D1EDC498B1C7E73AAB6G</vt:lpwstr>
      </vt:variant>
      <vt:variant>
        <vt:lpwstr/>
      </vt:variant>
      <vt:variant>
        <vt:i4>2490478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consultantplus://offline/ref=0B58F6A10B6A8C1A6939CB8E856624438CCFD840C528C3DE2CE29A0F9ACBD4981D1EDC498B1C767FAAB4G</vt:lpwstr>
      </vt:variant>
      <vt:variant>
        <vt:lpwstr/>
      </vt:variant>
      <vt:variant>
        <vt:i4>1376258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consultantplus://offline/ref=0B58F6A10B6A8C1A6939CB8E8566244385CDDC44C62B9ED424BB960D9DC48B8F1A57D0488B1C7FA7BAG</vt:lpwstr>
      </vt:variant>
      <vt:variant>
        <vt:lpwstr/>
      </vt:variant>
      <vt:variant>
        <vt:i4>2490471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consultantplus://offline/ref=0B58F6A10B6A8C1A6939CB8E856624438CCFDC43C025C3DE2CE29A0F9ACBD4981D1EDC498B1C7579AAB1G</vt:lpwstr>
      </vt:variant>
      <vt:variant>
        <vt:lpwstr/>
      </vt:variant>
      <vt:variant>
        <vt:i4>2490475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consultantplus://offline/ref=0B58F6A10B6A8C1A6939CB8E856624438CCDDD4CC122C3DE2CE29A0F9ACBD4981D1EDC498B1C727AAAB1G</vt:lpwstr>
      </vt:variant>
      <vt:variant>
        <vt:lpwstr/>
      </vt:variant>
      <vt:variant>
        <vt:i4>2490418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consultantplus://offline/ref=0B58F6A10B6A8C1A6939CB8E856624438CCFD840C526C3DE2CE29A0F9ACBD4981D1EDC498B1C7673AAB3G</vt:lpwstr>
      </vt:variant>
      <vt:variant>
        <vt:lpwstr/>
      </vt:variant>
      <vt:variant>
        <vt:i4>1376264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consultantplus://offline/ref=0B58F6A10B6A8C1A6939CB8E8566244388CCDF42C62B9ED424BB960D9DC48B8F1A57D0488B1C76A7B2G</vt:lpwstr>
      </vt:variant>
      <vt:variant>
        <vt:lpwstr/>
      </vt:variant>
      <vt:variant>
        <vt:i4>2490427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consultantplus://offline/ref=0B58F6A10B6A8C1A6939CB8E856624438CCCDE4CC025C3DE2CE29A0F9ACBD4981D1EDC498B1C7E7AAAB6G</vt:lpwstr>
      </vt:variant>
      <vt:variant>
        <vt:lpwstr/>
      </vt:variant>
      <vt:variant>
        <vt:i4>1376342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consultantplus://offline/ref=0B58F6A10B6A8C1A6939CB8E8566244388C8D746CF2B9ED424BB960D9DC48B8F1A57D0488B1C76A7B2G</vt:lpwstr>
      </vt:variant>
      <vt:variant>
        <vt:lpwstr/>
      </vt:variant>
      <vt:variant>
        <vt:i4>2490467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consultantplus://offline/ref=0B58F6A10B6A8C1A6939CB8E856624438CCEDD4CC328C3DE2CE29A0F9ACBD4981D1EDC498B1C747AAAB6G</vt:lpwstr>
      </vt:variant>
      <vt:variant>
        <vt:lpwstr/>
      </vt:variant>
      <vt:variant>
        <vt:i4>2490472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consultantplus://offline/ref=0B58F6A10B6A8C1A6939CB8E856624438CCDDD4CC129C3DE2CE29A0F9ACBD4981D1EDC498B19757DAABAG</vt:lpwstr>
      </vt:variant>
      <vt:variant>
        <vt:lpwstr/>
      </vt:variant>
      <vt:variant>
        <vt:i4>2490478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consultantplus://offline/ref=0B58F6A10B6A8C1A6939CB8E856624438CCADB42C027C3DE2CE29A0F9ACBD4981D1EDC498B1C727AAABBG</vt:lpwstr>
      </vt:variant>
      <vt:variant>
        <vt:lpwstr/>
      </vt:variant>
      <vt:variant>
        <vt:i4>2490466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consultantplus://offline/ref=0B58F6A10B6A8C1A6939CB8E856624438CCCDE4CC028C3DE2CE29A0F9ACBD4981D1EDC498B1C727AAAB5G</vt:lpwstr>
      </vt:variant>
      <vt:variant>
        <vt:lpwstr/>
      </vt:variant>
      <vt:variant>
        <vt:i4>1376347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consultantplus://offline/ref=0B58F6A10B6A8C1A6939CB8E856624438ACFDF47C52B9ED424BB960D9DC48B8F1A57D0488B1D72A7B8G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User</cp:lastModifiedBy>
  <cp:revision>2</cp:revision>
  <dcterms:created xsi:type="dcterms:W3CDTF">2021-03-17T05:37:00Z</dcterms:created>
  <dcterms:modified xsi:type="dcterms:W3CDTF">2021-03-17T05:37:00Z</dcterms:modified>
</cp:coreProperties>
</file>