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5C" w:rsidRDefault="00927D5C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7D5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Муниципальное дошкольное образовательное учреждение</w:t>
      </w:r>
    </w:p>
    <w:p w:rsidR="00927D5C" w:rsidRPr="00927D5C" w:rsidRDefault="00927D5C" w:rsidP="00927D5C">
      <w:pPr>
        <w:spacing w:before="30" w:after="150" w:line="240" w:lineRule="auto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927D5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Казачинский детский сад «Солнышко»</w:t>
      </w:r>
    </w:p>
    <w:p w:rsidR="00927D5C" w:rsidRPr="00927D5C" w:rsidRDefault="00927D5C" w:rsidP="00927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ru-RU" w:eastAsia="en-US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32"/>
          <w:szCs w:val="32"/>
          <w:lang w:val="ru-RU" w:eastAsia="ru-RU"/>
        </w:rPr>
      </w:pPr>
    </w:p>
    <w:p w:rsidR="00927D5C" w:rsidRPr="00927D5C" w:rsidRDefault="00927D5C" w:rsidP="00927D5C">
      <w:pPr>
        <w:pStyle w:val="a3"/>
        <w:spacing w:beforeAutospacing="0" w:afterLines="50" w:after="120" w:afterAutospacing="0" w:line="240" w:lineRule="auto"/>
        <w:jc w:val="center"/>
        <w:rPr>
          <w:rFonts w:eastAsia="Helvetica"/>
          <w:color w:val="1D2129"/>
          <w:sz w:val="32"/>
          <w:szCs w:val="32"/>
          <w:shd w:val="clear" w:color="auto" w:fill="FFFFFF"/>
          <w:lang w:val="ru-RU"/>
        </w:rPr>
      </w:pPr>
      <w:r w:rsidRPr="00927D5C">
        <w:rPr>
          <w:rFonts w:eastAsia="sans-serif"/>
          <w:color w:val="000000"/>
          <w:sz w:val="32"/>
          <w:szCs w:val="32"/>
          <w:lang w:val="ru-RU" w:eastAsia="ru-RU"/>
        </w:rPr>
        <w:t>Конспект образовательной деятельности по пожарной безопасности во второй младшей группе</w:t>
      </w:r>
    </w:p>
    <w:p w:rsidR="00927D5C" w:rsidRPr="00927D5C" w:rsidRDefault="00927D5C" w:rsidP="00927D5C">
      <w:pPr>
        <w:pStyle w:val="a3"/>
        <w:spacing w:beforeAutospacing="0" w:afterLines="50" w:after="120" w:afterAutospacing="0" w:line="240" w:lineRule="auto"/>
        <w:jc w:val="center"/>
        <w:rPr>
          <w:rFonts w:eastAsia="Helvetica"/>
          <w:color w:val="1D2129"/>
          <w:sz w:val="32"/>
          <w:szCs w:val="32"/>
          <w:shd w:val="clear" w:color="auto" w:fill="FFFFFF"/>
          <w:lang w:val="ru-RU"/>
        </w:rPr>
      </w:pPr>
      <w:r w:rsidRPr="00927D5C">
        <w:rPr>
          <w:rFonts w:eastAsia="Helvetica"/>
          <w:color w:val="1D2129"/>
          <w:sz w:val="32"/>
          <w:szCs w:val="32"/>
          <w:shd w:val="clear" w:color="auto" w:fill="FFFFFF"/>
          <w:lang w:val="ru-RU"/>
        </w:rPr>
        <w:t>Тема: «Огонь - друг, огонь враг».</w:t>
      </w:r>
    </w:p>
    <w:p w:rsidR="00927D5C" w:rsidRPr="00927D5C" w:rsidRDefault="00927D5C" w:rsidP="00927D5C">
      <w:pPr>
        <w:spacing w:after="210" w:line="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wordWrap w:val="0"/>
        <w:spacing w:after="210" w:line="15" w:lineRule="atLeast"/>
        <w:jc w:val="righ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  <w:r w:rsidRPr="00927D5C"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  <w:t>Подготовила воспитатель: Золотухина М.А.</w:t>
      </w:r>
    </w:p>
    <w:p w:rsidR="00927D5C" w:rsidRPr="00927D5C" w:rsidRDefault="00927D5C" w:rsidP="00927D5C">
      <w:pPr>
        <w:spacing w:after="210" w:line="15" w:lineRule="atLeast"/>
        <w:ind w:firstLineChars="1350" w:firstLine="3780"/>
        <w:jc w:val="righ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ind w:firstLineChars="1350" w:firstLine="3780"/>
        <w:jc w:val="righ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ind w:firstLineChars="1350" w:firstLine="3780"/>
        <w:jc w:val="righ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ind w:firstLineChars="1350" w:firstLine="3780"/>
        <w:jc w:val="right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ind w:firstLineChars="1350" w:firstLine="3780"/>
        <w:jc w:val="both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</w:p>
    <w:p w:rsidR="00927D5C" w:rsidRPr="00927D5C" w:rsidRDefault="00927D5C" w:rsidP="00927D5C">
      <w:pPr>
        <w:spacing w:after="210" w:line="15" w:lineRule="atLeast"/>
        <w:jc w:val="center"/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</w:pPr>
      <w:r w:rsidRPr="00927D5C"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  <w:t>Казачинское 20</w:t>
      </w:r>
      <w:r>
        <w:rPr>
          <w:rFonts w:ascii="Times New Roman" w:eastAsia="sans-serif" w:hAnsi="Times New Roman" w:cs="Times New Roman"/>
          <w:color w:val="000000"/>
          <w:sz w:val="28"/>
          <w:szCs w:val="28"/>
          <w:lang w:val="ru-RU" w:eastAsia="ru-RU"/>
        </w:rPr>
        <w:t>20</w:t>
      </w:r>
    </w:p>
    <w:p w:rsidR="003C1A31" w:rsidRDefault="004E2AE9" w:rsidP="00927D5C">
      <w:pPr>
        <w:pStyle w:val="a3"/>
        <w:spacing w:beforeAutospacing="0" w:afterLines="50" w:after="120" w:afterAutospacing="0" w:line="240" w:lineRule="auto"/>
        <w:jc w:val="center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lastRenderedPageBreak/>
        <w:t>Тема: «Огонь - друг, огонь враг».</w:t>
      </w:r>
    </w:p>
    <w:p w:rsidR="003C1A31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Цель:</w:t>
      </w:r>
      <w:r w:rsid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</w:t>
      </w: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знакомство детей с правилами пожарной безопасности, с работой пожарного.</w:t>
      </w:r>
    </w:p>
    <w:p w:rsidR="003C1A31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Задачи: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учить детей связно отвечать на вопросы воспитателя;</w:t>
      </w:r>
    </w:p>
    <w:p w:rsidR="003C1A31" w:rsidRPr="00927D5C" w:rsidRDefault="00B40A2D">
      <w:pPr>
        <w:shd w:val="clear" w:color="auto" w:fill="FFFFFF"/>
        <w:spacing w:afterLines="50" w:after="120" w:line="240" w:lineRule="auto"/>
        <w:rPr>
          <w:lang w:val="ru-RU"/>
        </w:rPr>
      </w:pPr>
      <w:hyperlink r:id="rId5" w:tgtFrame="https://chudor.ru/vospitatelyu/zanyatiya-vospitatelya/_blank" w:history="1"/>
      <w:r w:rsidR="004E2AE9" w:rsidRPr="00927D5C">
        <w:rPr>
          <w:rFonts w:ascii="Helvetica" w:eastAsia="Helvetica" w:hAnsi="Helvetica" w:cs="Helvetica"/>
          <w:color w:val="1D2129"/>
          <w:sz w:val="24"/>
          <w:szCs w:val="24"/>
          <w:shd w:val="clear" w:color="auto" w:fill="FFFFFF"/>
          <w:lang w:val="ru-RU"/>
        </w:rPr>
        <w:t>— правильно использовать в речи названия предметов;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активизировать предлоги, глаголы;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познакомить детей с правилами пожарной безопасности.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дать детям представление о пользе и вреде огня.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развивать мышление, внимание, представление.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воспитывать чувство осторожности и самосохранения.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Оборудование: </w:t>
      </w:r>
      <w:r w:rsid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мышка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, игрушечная машина, иллюстрации труда пожарных.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jc w:val="center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ХОД ЗАНЯТИЯ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1. </w:t>
      </w:r>
      <w:proofErr w:type="spellStart"/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Психогимнастика</w:t>
      </w:r>
      <w:proofErr w:type="spellEnd"/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Встало утром солнышко,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Заглянуло в окошко.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Мы к нему потянулись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Друг другу улыбнулись.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Дружно мы все живем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И здоровье бережем.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2. Сюрпризный момент.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Приш</w:t>
      </w:r>
      <w:r w:rsidR="001560F5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ла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</w:t>
      </w:r>
      <w:r w:rsid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мышка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, принес</w:t>
      </w:r>
      <w:r w:rsidR="001560F5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ла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машинку и не знает, как она называется.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3. Мотивация.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Поможем </w:t>
      </w:r>
      <w:r w:rsidR="001560F5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мышке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, расскажем об этой машине.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Дети, кто догадался, как она называется? (Пожарная).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По каким признакам вы догадались, что это пожарная машина? (Она красная, с лестницей, с номером 101)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Правильно, пожарная машина всегда красная, чтобы ее было видно издалека. Красный цвет — цвет тревоги, цвет огня.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4. Беседа воспитателя с детьми «Что мы знаем о пожарной машине?»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Как едет пожарная машина, быстро или медленно? (Быстро).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Почему быстро? (Нужно быстрее погасить огонь, спасти людей).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Когда машина едет по дороге, ее не только видно, но и слышно ее сирену.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Как звучит сирена? (У-у-у, у-у-у).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lastRenderedPageBreak/>
        <w:t>— Дети, как вы думаете, что лежит в кузове пожарной машины? (Инструменты для тушения пожара: топор, лопата, шланг, огнетушитель и т. п.).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5. Игра — рассуждение.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Дети, как вы думаете, почему возникают пожары? (Различные ответы детей).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Да, много пожаров от неосторожного обращения с огнем. Огонь очень опасен. Он сначала горит медленно, затем языки пламени становятся выше, сильнее, разгораются, бушуют. Это огонь — враг.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А когда огонь — друг? (Различные ответы детей).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Чтобы не было беды, надо хорошо знать правила.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Сейчас мы вместе повторим правила для детей.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6. Правила, которые надо знать малышам.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Спички нельзя … (Брать).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Газ нельзя … (Зажигать).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Утюг нельзя … (Включать).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В розетку пальцы нельзя … (Вставлять).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7. Новая информация для малышей.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Пожарная машина от слова «пожар».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А люди, которые тушат пожар, называются пожарные.</w:t>
      </w:r>
    </w:p>
    <w:p w:rsidR="003C1A31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Какие должны быть пожарные? (Смелые, сильные, ловкие, мужественные и т.</w:t>
      </w:r>
      <w:r w:rsidR="001560F5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д</w:t>
      </w:r>
      <w:r w:rsidR="00654AB9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.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).</w:t>
      </w: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Рассмотрим их на картинке.</w:t>
      </w:r>
    </w:p>
    <w:p w:rsidR="004E2AE9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- Ребята, сморите, я принесла шлем пожарного, хотите его померить?</w:t>
      </w:r>
    </w:p>
    <w:p w:rsidR="004E2AE9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-Давайте по порядку, каждый оденет своему соседу.</w:t>
      </w:r>
    </w:p>
    <w:p w:rsidR="004E2AE9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-Понравилось?</w:t>
      </w:r>
    </w:p>
    <w:p w:rsidR="004E2AE9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Он останется у нас в группе, можете с ним потом ещё поигрть.</w:t>
      </w:r>
    </w:p>
    <w:p w:rsidR="001560F5" w:rsidRDefault="004E2AE9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8. </w:t>
      </w:r>
      <w:r w:rsidR="001560F5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Просмотра мультфильма (отрывок)</w:t>
      </w: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«Кошкин дом».</w:t>
      </w:r>
      <w:r w:rsidR="001560F5" w:rsidRPr="001560F5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</w:t>
      </w:r>
    </w:p>
    <w:p w:rsidR="001560F5" w:rsidRDefault="001560F5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9. Беседа с детьми по просмотренному. </w:t>
      </w:r>
    </w:p>
    <w:p w:rsidR="001560F5" w:rsidRDefault="001560F5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- Ребята, почему начался пожар? Ответы детей.</w:t>
      </w:r>
    </w:p>
    <w:p w:rsidR="001560F5" w:rsidRDefault="001560F5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-А кто тушил пожар?</w:t>
      </w:r>
    </w:p>
    <w:p w:rsidR="001560F5" w:rsidRPr="001560F5" w:rsidRDefault="001560F5">
      <w:pPr>
        <w:pStyle w:val="a3"/>
        <w:spacing w:beforeAutospacing="0" w:afterLines="50" w:after="120" w:afterAutospacing="0" w:line="240" w:lineRule="auto"/>
        <w:rPr>
          <w:rFonts w:ascii="Helvetica" w:eastAsia="Helvetica" w:hAnsi="Helvetica" w:cs="Helvetica"/>
          <w:color w:val="1D2129"/>
          <w:shd w:val="clear" w:color="auto" w:fill="FFFFFF"/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Здесь огонь для нас друг или враг? Ответы детей.</w:t>
      </w:r>
    </w:p>
    <w:p w:rsidR="003C1A31" w:rsidRPr="00927D5C" w:rsidRDefault="001560F5">
      <w:pPr>
        <w:pStyle w:val="a3"/>
        <w:spacing w:beforeAutospacing="0" w:afterLines="50" w:after="120" w:afterAutospacing="0" w:line="240" w:lineRule="auto"/>
        <w:rPr>
          <w:lang w:val="ru-RU"/>
        </w:rPr>
      </w:pP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10. Рефлексия</w:t>
      </w:r>
      <w:r w:rsidR="004E2AE9"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.</w:t>
      </w:r>
      <w:r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 xml:space="preserve"> </w:t>
      </w:r>
    </w:p>
    <w:p w:rsidR="003C1A31" w:rsidRPr="00927D5C" w:rsidRDefault="004E2AE9">
      <w:pPr>
        <w:pStyle w:val="a3"/>
        <w:spacing w:beforeAutospacing="0" w:afterLines="50" w:after="120" w:afterAutospacing="0" w:line="240" w:lineRule="auto"/>
        <w:rPr>
          <w:lang w:val="ru-RU"/>
        </w:rPr>
      </w:pPr>
      <w:r w:rsidRPr="00927D5C">
        <w:rPr>
          <w:rFonts w:ascii="Helvetica" w:eastAsia="Helvetica" w:hAnsi="Helvetica" w:cs="Helvetica"/>
          <w:color w:val="1D2129"/>
          <w:shd w:val="clear" w:color="auto" w:fill="FFFFFF"/>
          <w:lang w:val="ru-RU"/>
        </w:rPr>
        <w:t>— Дети, постарайтесь запомнить правила пожарной безопасности и всегда их соблюдайте, чтобы пожарная машина никогда не приезжала к вашему дому.</w:t>
      </w:r>
    </w:p>
    <w:p w:rsidR="003C1A31" w:rsidRDefault="003C1A31">
      <w:pPr>
        <w:spacing w:afterLines="50" w:after="120" w:line="240" w:lineRule="auto"/>
        <w:rPr>
          <w:lang w:val="ru-RU"/>
        </w:rPr>
      </w:pPr>
    </w:p>
    <w:p w:rsidR="003963D0" w:rsidRDefault="003963D0">
      <w:pPr>
        <w:spacing w:afterLines="50" w:after="120" w:line="240" w:lineRule="auto"/>
        <w:rPr>
          <w:lang w:val="ru-RU"/>
        </w:rPr>
      </w:pPr>
    </w:p>
    <w:p w:rsidR="003963D0" w:rsidRDefault="003963D0">
      <w:pPr>
        <w:spacing w:afterLines="50" w:after="120" w:line="240" w:lineRule="auto"/>
        <w:rPr>
          <w:lang w:val="ru-RU"/>
        </w:rPr>
      </w:pPr>
      <w:bookmarkStart w:id="0" w:name="_GoBack"/>
      <w:bookmarkEnd w:id="0"/>
    </w:p>
    <w:sectPr w:rsidR="003963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9133A"/>
    <w:rsid w:val="001560F5"/>
    <w:rsid w:val="003963D0"/>
    <w:rsid w:val="003C1A31"/>
    <w:rsid w:val="004E2AE9"/>
    <w:rsid w:val="005A38F1"/>
    <w:rsid w:val="00654AB9"/>
    <w:rsid w:val="00927D5C"/>
    <w:rsid w:val="00B40A2D"/>
    <w:rsid w:val="00E85927"/>
    <w:rsid w:val="6839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5C04F"/>
  <w15:docId w15:val="{E409D218-A9A4-43D7-A542-11206911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WiaejI_zOCa2_HK092CxnLhKNSC_H0K0oGCne0o_Nm00000ubCShzEdsWEaHW065ihZ0oiB5hGw80TwQWh5Ea07gZ_Zmo820W0AO0UgF-F18e06gZgW1gexuy4Yu0UI9lBqVm042s06CvjuVu07KXyiEw06E4A02rEle4ha2dWX7HMJdC3pm0jZLc902a6h4E_W4v9uaY0MvWo6G1UIU9A05d8SBg0Mjcmcm1QsR2RW5hPi9tjS3mLzveguj_p_H1f_CmoQs--a4bq6YiB7drSTXk0Uq1iBgjRG9oGhHwnzYSwCWgWiGK5bdE46Y000O9d7k-BJe2xc38V0B1eWCvlVUlW6f3C1tR_fjqjI_w0oR0fWDr_iOu0s2We7ZfJoO3i6_vPFgjSl_Fw0Em8GzmSJoc_cyzUDXsG_W3m604ElcZncG4BI2vikrpFMHLfeG6nd840pG4CANhr_nnREb3U0HbFdx0UWHlhkmv_VTseUUW4JGG2tuU6gZ3yS_wHBX_uLb0HO6YV0IY1C1a1Dag1ENv_JkpwUidU0JhPi9Y1J8qBUP_OQ9f5sW5AsR2QWKv9uajEBFzmNW507e50p85Ocoqvm5q1Mqui_t1TWLmOhsxAEFlFnZyA0MqFwh_GMm5hq3oHRG5kRtthu1WHUO5vIdsG-e5mcu5m705pNO5y24FUWN0PaOe1W9i1Yc-llz1RWO0T0O8VWOXj6qsiA3lAChW1cmzBZYqBsHkI296J4ja1a1e1cA0x0Pk1d__m70AI1XX0X2nY24aKH77ZgRD736sx4SLHebaWIJYQo5abz_Umx_y-0tFO2_RlR5_KaUwZ8p0_iC0jPN0fVYtYDHUUfKtj47U-5XPDX2yFKB7XUElyeXNuJLUg8ByZlCCJaxQSPyiYh7FcSOby6s7iR7Hebr8ALptQ762LFbqdW7Pmo6mBI9QxAEsjRX0G00~1?stat-id=16&amp;test-tag=466742740551169&amp;format-type=97&amp;actual-format=78&amp;banner-test-tags=eyI3MjA1NzYwMzgyMDAyODkxNyI6IjMyNzY4In0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Легион</dc:creator>
  <cp:lastModifiedBy>детский сад Солнышко</cp:lastModifiedBy>
  <cp:revision>2</cp:revision>
  <dcterms:created xsi:type="dcterms:W3CDTF">2020-11-27T08:38:00Z</dcterms:created>
  <dcterms:modified xsi:type="dcterms:W3CDTF">2020-11-27T08:38:00Z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