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7E" w:rsidRPr="003F477E" w:rsidRDefault="003F477E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7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3F477E" w:rsidRDefault="00A34AF5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F477E" w:rsidRPr="003F477E">
        <w:rPr>
          <w:rFonts w:ascii="Times New Roman" w:hAnsi="Times New Roman" w:cs="Times New Roman"/>
          <w:b/>
          <w:sz w:val="28"/>
          <w:szCs w:val="28"/>
        </w:rPr>
        <w:t xml:space="preserve"> младшей группы (</w:t>
      </w:r>
      <w:r w:rsidR="009D6DF3">
        <w:rPr>
          <w:rFonts w:ascii="Times New Roman" w:hAnsi="Times New Roman" w:cs="Times New Roman"/>
          <w:b/>
          <w:sz w:val="28"/>
          <w:szCs w:val="28"/>
        </w:rPr>
        <w:t>3</w:t>
      </w:r>
      <w:r w:rsidR="003F477E" w:rsidRPr="003F477E">
        <w:rPr>
          <w:rFonts w:ascii="Times New Roman" w:hAnsi="Times New Roman" w:cs="Times New Roman"/>
          <w:b/>
          <w:sz w:val="28"/>
          <w:szCs w:val="28"/>
        </w:rPr>
        <w:t>-</w:t>
      </w:r>
      <w:r w:rsidR="009D6DF3">
        <w:rPr>
          <w:rFonts w:ascii="Times New Roman" w:hAnsi="Times New Roman" w:cs="Times New Roman"/>
          <w:b/>
          <w:sz w:val="28"/>
          <w:szCs w:val="28"/>
        </w:rPr>
        <w:t>4</w:t>
      </w:r>
      <w:r w:rsidR="003F477E" w:rsidRPr="003F477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7B02C1" w:rsidRPr="003F477E" w:rsidRDefault="007B02C1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A" w:rsidRPr="00EC2B37" w:rsidRDefault="007B02C1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рабочая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программа Муниципального бюджетного дошкольного образовательного учреждения Казачинский детский сад «Солнышко» (далее – Программа) разработана в соответствии с федеральным государственным образовательным стандартом дошкольного образования и учетом примерной основной образовательной программы и программы «От рождения до школы» Под ред.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М.А.Васильевой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2015 г.  </w:t>
      </w:r>
    </w:p>
    <w:p w:rsidR="006D211A" w:rsidRPr="00EC2B37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 xml:space="preserve">Это нормативно-управленческий документ Муниципального бюджетного дошкольного образовательного учреждения Казачинский детский сад «Солнышко» (далее – МБДОУ Казачинский детский сад «Солнышко»), определяющий специфику содержания образования, особенности организации </w:t>
      </w:r>
      <w:proofErr w:type="spellStart"/>
      <w:r w:rsidRPr="00EC2B3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EC2B37">
        <w:rPr>
          <w:rFonts w:ascii="Times New Roman" w:eastAsia="Calibri" w:hAnsi="Times New Roman" w:cs="Times New Roman"/>
          <w:sz w:val="24"/>
          <w:szCs w:val="24"/>
        </w:rPr>
        <w:t>-образовательного процесса, характер оказываемых образовательных и медицинских услуг.     </w:t>
      </w:r>
    </w:p>
    <w:p w:rsidR="003F477E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  <w:r w:rsidRPr="00EC2B37">
        <w:rPr>
          <w:rFonts w:ascii="Times New Roman" w:eastAsia="Calibri" w:hAnsi="Times New Roman" w:cs="Times New Roman"/>
          <w:sz w:val="24"/>
          <w:szCs w:val="24"/>
        </w:rPr>
        <w:br/>
        <w:t>Программа в соответствии с законодательством Российской Федерации представляет комплекс характеристик дошкольного образования (объем, содержание, целевые ориентиры), а также организационно-педагогических условий и иных компонентов.</w:t>
      </w:r>
      <w:r w:rsidR="003F477E" w:rsidRPr="006D211A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дошкольных образовательных учреждений. СанПиН 2.4.1.3049 -13</w:t>
      </w:r>
    </w:p>
    <w:p w:rsidR="003F477E" w:rsidRPr="007B02C1" w:rsidRDefault="003F477E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 – 1год.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детства, а также развития инициативы, творческих способностей на основе сотрудничества со взрослыми и сверстниками в соответствующих возрасту видам деятельности.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благополучия, через активизацию двигательной активности во всех режимных моментах.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через включение таких детей в образовательн – воспитательный процесс использованием индивидуально – личностного подхода, для удовлетворения их потребностей;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образования), через взаимосвязь специалистов ДОУ и специалистов начальной школы;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миром, с использованием методов и форм работы по социализации детей во всех режимных моментах ДОУ;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общества, через организацию </w:t>
      </w:r>
      <w:proofErr w:type="spellStart"/>
      <w:r w:rsidRPr="006D211A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– образовательного процесса и деятельности детей в рамках нравственного воспитания;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lastRenderedPageBreak/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деятельности, с использование вариативных форм и методов, способов и средств реализации программы;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детей, через организацию разнообразной развивающей предметно – пространственной среды и занятий по интересам;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через организацию комплекса мероприятий по взаимодействию с семьёй.</w:t>
      </w:r>
    </w:p>
    <w:p w:rsidR="003F477E" w:rsidRPr="006D211A" w:rsidRDefault="003F477E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Рабочая программа определяет содержание и организа</w:t>
      </w:r>
      <w:r w:rsidR="00CC7314">
        <w:rPr>
          <w:rFonts w:ascii="Times New Roman" w:eastAsia="Calibri" w:hAnsi="Times New Roman" w:cs="Times New Roman"/>
          <w:sz w:val="24"/>
          <w:szCs w:val="24"/>
        </w:rPr>
        <w:t xml:space="preserve">цию образовательного процесса во второй </w:t>
      </w:r>
      <w:bookmarkStart w:id="0" w:name="_GoBack"/>
      <w:bookmarkEnd w:id="0"/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младшей группе. Обеспечивает развитие детей </w:t>
      </w:r>
      <w:r w:rsidR="003D692A" w:rsidRPr="006D211A">
        <w:rPr>
          <w:rFonts w:ascii="Times New Roman" w:eastAsia="Calibri" w:hAnsi="Times New Roman" w:cs="Times New Roman"/>
          <w:sz w:val="24"/>
          <w:szCs w:val="24"/>
        </w:rPr>
        <w:t>младшего дошкольного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возраста с учётом их психолого-возрастных и индивидуальных особенностей, учитывает  интересы и потребности детей и родителей, воспитанников,  приоритетное направление сложившиеся в практике детского сада и культурно-образовательные традиции. Содержание программ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областям: «Социально 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социально - коммуникативное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физическое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развитие.</w:t>
      </w:r>
    </w:p>
    <w:p w:rsidR="003D692A" w:rsidRPr="006D211A" w:rsidRDefault="003D692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Программа состоит из трех разделов:</w:t>
      </w:r>
    </w:p>
    <w:p w:rsidR="00A34AF5" w:rsidRPr="007B02C1" w:rsidRDefault="00A34AF5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1. Целевой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пояснительная записка, цели и задачи основной образовательной программы ДОУ, </w:t>
      </w:r>
      <w:hyperlink w:anchor="_Toc400532013" w:history="1">
        <w:r w:rsidRPr="006D211A">
          <w:rPr>
            <w:rFonts w:ascii="Times New Roman" w:eastAsia="Calibri" w:hAnsi="Times New Roman" w:cs="Times New Roman"/>
            <w:sz w:val="24"/>
            <w:szCs w:val="24"/>
          </w:rPr>
          <w:t>принципы и подходы в организации образовательного процесса</w:t>
        </w:r>
      </w:hyperlink>
      <w:r w:rsidRPr="006D211A">
        <w:rPr>
          <w:rFonts w:ascii="Times New Roman" w:eastAsia="Calibri" w:hAnsi="Times New Roman" w:cs="Times New Roman"/>
          <w:sz w:val="24"/>
          <w:szCs w:val="24"/>
        </w:rPr>
        <w:t>, характеристика особенностей развития детей, планируемые результаты освоения Программы.</w:t>
      </w:r>
      <w:r w:rsidRPr="006D211A">
        <w:rPr>
          <w:rFonts w:ascii="Times New Roman" w:eastAsia="Calibri" w:hAnsi="Times New Roman" w:cs="Times New Roman"/>
          <w:sz w:val="24"/>
          <w:szCs w:val="24"/>
        </w:rPr>
        <w:br/>
      </w:r>
      <w:r w:rsidRPr="007B02C1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02C1">
        <w:rPr>
          <w:rFonts w:ascii="Times New Roman" w:eastAsia="Calibri" w:hAnsi="Times New Roman" w:cs="Times New Roman"/>
          <w:sz w:val="24"/>
          <w:szCs w:val="24"/>
        </w:rPr>
        <w:t>представляет общее содержание Программы, обеспечивающее полноценное развитие личности детей, описание образовательной деятельности.</w:t>
      </w:r>
    </w:p>
    <w:p w:rsidR="00A34AF5" w:rsidRPr="006D211A" w:rsidRDefault="00A34AF5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3.Организационный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содержит материально-техническое обеспечение Программы (Организация развивающей предметно-пространственной среды), методический материал и средства обучения и воспитания, организация режима пребывания, обучения и воспитания детей, особенности традиционных событий, праздников, мероприятий, </w:t>
      </w:r>
    </w:p>
    <w:p w:rsidR="003D692A" w:rsidRPr="007B02C1" w:rsidRDefault="00A34AF5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lastRenderedPageBreak/>
        <w:t>примерное годовое тематическое планирование на 1 учебный год, календарно – тематическое планирование на неделю, учебный план, расписание ООД, социальный паспорт группы.</w:t>
      </w:r>
    </w:p>
    <w:sectPr w:rsidR="003D692A" w:rsidRPr="007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6C72"/>
    <w:multiLevelType w:val="hybridMultilevel"/>
    <w:tmpl w:val="4AF4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68A0"/>
    <w:multiLevelType w:val="hybridMultilevel"/>
    <w:tmpl w:val="FA02C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5"/>
    <w:rsid w:val="002C489B"/>
    <w:rsid w:val="003A1FA5"/>
    <w:rsid w:val="003D59CD"/>
    <w:rsid w:val="003D692A"/>
    <w:rsid w:val="003F16F8"/>
    <w:rsid w:val="003F477E"/>
    <w:rsid w:val="006D211A"/>
    <w:rsid w:val="00703C08"/>
    <w:rsid w:val="00706722"/>
    <w:rsid w:val="007B02C1"/>
    <w:rsid w:val="009D6DF3"/>
    <w:rsid w:val="00A34AF5"/>
    <w:rsid w:val="00BA63FA"/>
    <w:rsid w:val="00CC7314"/>
    <w:rsid w:val="00D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Presario_CQ57</dc:creator>
  <cp:lastModifiedBy>Солнышко</cp:lastModifiedBy>
  <cp:revision>3</cp:revision>
  <cp:lastPrinted>2016-09-14T15:19:00Z</cp:lastPrinted>
  <dcterms:created xsi:type="dcterms:W3CDTF">2019-12-16T07:40:00Z</dcterms:created>
  <dcterms:modified xsi:type="dcterms:W3CDTF">2019-12-17T02:02:00Z</dcterms:modified>
</cp:coreProperties>
</file>